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61A02" w14:textId="77777777" w:rsidR="00C528A7" w:rsidRDefault="00C528A7" w:rsidP="008B4996"/>
    <w:p w14:paraId="24A04F57" w14:textId="17EC0DBB" w:rsidR="006C2552" w:rsidRPr="00A60853" w:rsidRDefault="00C6128A" w:rsidP="006C2552">
      <w:pPr>
        <w:jc w:val="center"/>
        <w:rPr>
          <w:b/>
          <w:color w:val="7030A0"/>
          <w:sz w:val="40"/>
          <w:szCs w:val="40"/>
        </w:rPr>
      </w:pPr>
      <w:r>
        <w:rPr>
          <w:b/>
          <w:color w:val="7030A0"/>
          <w:sz w:val="40"/>
          <w:szCs w:val="40"/>
        </w:rPr>
        <w:t>Selectie</w:t>
      </w:r>
      <w:r w:rsidR="00A60853" w:rsidRPr="00A60853">
        <w:rPr>
          <w:b/>
          <w:color w:val="7030A0"/>
          <w:sz w:val="40"/>
          <w:szCs w:val="40"/>
        </w:rPr>
        <w:t>leidraad</w:t>
      </w:r>
      <w:r w:rsidR="002B710D">
        <w:rPr>
          <w:b/>
          <w:color w:val="7030A0"/>
          <w:sz w:val="40"/>
          <w:szCs w:val="40"/>
        </w:rPr>
        <w:t xml:space="preserve"> </w:t>
      </w:r>
    </w:p>
    <w:p w14:paraId="65C11560" w14:textId="77777777" w:rsidR="007F0A9C" w:rsidRPr="007F0A9C" w:rsidRDefault="007F0A9C" w:rsidP="006C2552">
      <w:pPr>
        <w:jc w:val="center"/>
        <w:rPr>
          <w:sz w:val="40"/>
          <w:szCs w:val="40"/>
        </w:rPr>
      </w:pPr>
    </w:p>
    <w:p w14:paraId="35108C68" w14:textId="1BF3FDFB" w:rsidR="006C2552" w:rsidRDefault="00C6219E" w:rsidP="006C2552">
      <w:pPr>
        <w:jc w:val="center"/>
        <w:rPr>
          <w:sz w:val="48"/>
          <w:szCs w:val="48"/>
        </w:rPr>
      </w:pPr>
      <w:r w:rsidRPr="00C6219E">
        <w:rPr>
          <w:sz w:val="48"/>
          <w:szCs w:val="48"/>
        </w:rPr>
        <w:t>Raamovereenkomst inhuur communicatieadviseurs</w:t>
      </w:r>
    </w:p>
    <w:p w14:paraId="54E2314C" w14:textId="77777777" w:rsidR="00C6219E" w:rsidRPr="00C6219E" w:rsidRDefault="00C6219E" w:rsidP="006C2552">
      <w:pPr>
        <w:jc w:val="center"/>
        <w:rPr>
          <w:sz w:val="48"/>
          <w:szCs w:val="48"/>
        </w:rPr>
      </w:pPr>
    </w:p>
    <w:p w14:paraId="34E4812C" w14:textId="60F7D29C" w:rsidR="006C2552" w:rsidRPr="0012741D" w:rsidRDefault="00B4032F" w:rsidP="006C2552">
      <w:pPr>
        <w:jc w:val="center"/>
        <w:rPr>
          <w:sz w:val="48"/>
          <w:szCs w:val="48"/>
        </w:rPr>
      </w:pPr>
      <w:proofErr w:type="spellStart"/>
      <w:r>
        <w:rPr>
          <w:sz w:val="48"/>
          <w:szCs w:val="48"/>
        </w:rPr>
        <w:t>TenderNed</w:t>
      </w:r>
      <w:r w:rsidR="006C2552" w:rsidRPr="0012741D">
        <w:rPr>
          <w:sz w:val="48"/>
          <w:szCs w:val="48"/>
        </w:rPr>
        <w:t>Kenmerk</w:t>
      </w:r>
      <w:proofErr w:type="spellEnd"/>
      <w:r w:rsidR="006C2552" w:rsidRPr="0012741D">
        <w:rPr>
          <w:sz w:val="48"/>
          <w:szCs w:val="48"/>
        </w:rPr>
        <w:t xml:space="preserve">: </w:t>
      </w:r>
      <w:r w:rsidR="00487D54" w:rsidRPr="00487D54">
        <w:rPr>
          <w:sz w:val="48"/>
          <w:szCs w:val="48"/>
        </w:rPr>
        <w:t>347884</w:t>
      </w:r>
      <w:r w:rsidR="00B44C0A" w:rsidRPr="0012741D">
        <w:rPr>
          <w:color w:val="0000FF"/>
          <w:sz w:val="48"/>
          <w:szCs w:val="48"/>
        </w:rPr>
        <w:t xml:space="preserve"> </w:t>
      </w:r>
    </w:p>
    <w:p w14:paraId="56E7366A" w14:textId="77777777" w:rsidR="006C2552" w:rsidRDefault="006C2552" w:rsidP="006C2552">
      <w:r>
        <w:t xml:space="preserve"> </w:t>
      </w:r>
    </w:p>
    <w:p w14:paraId="7F1F6907" w14:textId="77777777" w:rsidR="006C2552" w:rsidRDefault="006C2552" w:rsidP="006C2552"/>
    <w:p w14:paraId="730D40A7" w14:textId="77777777" w:rsidR="006C2552" w:rsidRDefault="006C2552" w:rsidP="006C2552">
      <w:r>
        <w:t xml:space="preserve"> </w:t>
      </w:r>
    </w:p>
    <w:p w14:paraId="5E764479" w14:textId="77777777" w:rsidR="006C2552" w:rsidRDefault="006C2552" w:rsidP="006C2552">
      <w:pPr>
        <w:jc w:val="center"/>
      </w:pPr>
      <w:r>
        <w:rPr>
          <w:noProof/>
          <w:lang w:eastAsia="nl-NL"/>
        </w:rPr>
        <w:drawing>
          <wp:inline distT="0" distB="0" distL="0" distR="0" wp14:anchorId="632891CA" wp14:editId="266DE52D">
            <wp:extent cx="2552700" cy="1554366"/>
            <wp:effectExtent l="0" t="0" r="0" b="0"/>
            <wp:docPr id="1" name="Afbeelding 1" descr="Afbeeldingsresultaat voor gemeente nieuweg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gemeente nieuweg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0822" cy="1571490"/>
                    </a:xfrm>
                    <a:prstGeom prst="rect">
                      <a:avLst/>
                    </a:prstGeom>
                    <a:noFill/>
                    <a:ln>
                      <a:noFill/>
                    </a:ln>
                  </pic:spPr>
                </pic:pic>
              </a:graphicData>
            </a:graphic>
          </wp:inline>
        </w:drawing>
      </w:r>
    </w:p>
    <w:p w14:paraId="7A2DAEE5" w14:textId="77777777" w:rsidR="006C2552" w:rsidRDefault="006C2552" w:rsidP="006C2552">
      <w:r>
        <w:t xml:space="preserve"> </w:t>
      </w:r>
    </w:p>
    <w:p w14:paraId="78643981" w14:textId="655FE624" w:rsidR="006C2552" w:rsidRDefault="006C2552" w:rsidP="006C2552">
      <w:r>
        <w:t xml:space="preserve">  </w:t>
      </w:r>
    </w:p>
    <w:p w14:paraId="37FF07E5" w14:textId="77777777" w:rsidR="006C2552" w:rsidRDefault="006C2552" w:rsidP="006C2552">
      <w:r>
        <w:t xml:space="preserve"> </w:t>
      </w:r>
    </w:p>
    <w:p w14:paraId="4DDEA3BF" w14:textId="77777777" w:rsidR="006C2552" w:rsidRDefault="006C2552" w:rsidP="006C2552">
      <w:r>
        <w:t xml:space="preserve"> </w:t>
      </w:r>
    </w:p>
    <w:p w14:paraId="713CC222" w14:textId="77777777" w:rsidR="006C2552" w:rsidRDefault="006C2552" w:rsidP="006C2552">
      <w:r>
        <w:t xml:space="preserve"> </w:t>
      </w:r>
    </w:p>
    <w:p w14:paraId="4CEDCA90" w14:textId="56D01936" w:rsidR="00C528A7" w:rsidRDefault="006C2552" w:rsidP="006C2552">
      <w:r>
        <w:t xml:space="preserve">  </w:t>
      </w:r>
    </w:p>
    <w:p w14:paraId="7C22081A" w14:textId="77777777" w:rsidR="00B44C0A" w:rsidRDefault="00B44C0A">
      <w:pPr>
        <w:rPr>
          <w:rFonts w:ascii="Century Gothic" w:eastAsiaTheme="majorEastAsia" w:hAnsi="Century Gothic" w:cstheme="majorBidi"/>
          <w:b/>
          <w:bCs/>
          <w:caps/>
          <w:color w:val="7030A0"/>
          <w:sz w:val="28"/>
          <w:szCs w:val="28"/>
        </w:rPr>
      </w:pPr>
      <w:r>
        <w:br w:type="page"/>
      </w:r>
    </w:p>
    <w:sdt>
      <w:sdtPr>
        <w:rPr>
          <w:rFonts w:asciiTheme="minorHAnsi" w:eastAsiaTheme="minorHAnsi" w:hAnsiTheme="minorHAnsi" w:cstheme="minorBidi"/>
          <w:color w:val="auto"/>
          <w:sz w:val="22"/>
          <w:szCs w:val="22"/>
          <w:lang w:eastAsia="en-US"/>
        </w:rPr>
        <w:id w:val="-1725439909"/>
        <w:docPartObj>
          <w:docPartGallery w:val="Table of Contents"/>
          <w:docPartUnique/>
        </w:docPartObj>
      </w:sdtPr>
      <w:sdtEndPr>
        <w:rPr>
          <w:b/>
          <w:bCs/>
        </w:rPr>
      </w:sdtEndPr>
      <w:sdtContent>
        <w:p w14:paraId="58A497F9" w14:textId="0132F65D" w:rsidR="00551894" w:rsidRDefault="00551894">
          <w:pPr>
            <w:pStyle w:val="Kopvaninhoudsopgave"/>
          </w:pPr>
          <w:r>
            <w:t>Inhoud</w:t>
          </w:r>
        </w:p>
        <w:p w14:paraId="0F7EA5F7" w14:textId="28B8B039" w:rsidR="005C6BCB" w:rsidRDefault="00551894">
          <w:pPr>
            <w:pStyle w:val="Inhopg1"/>
            <w:tabs>
              <w:tab w:val="left" w:pos="440"/>
              <w:tab w:val="right" w:leader="dot" w:pos="9062"/>
            </w:tabs>
            <w:rPr>
              <w:rFonts w:eastAsiaTheme="minorEastAsia"/>
              <w:noProof/>
              <w:lang w:eastAsia="nl-NL"/>
            </w:rPr>
          </w:pPr>
          <w:r>
            <w:fldChar w:fldCharType="begin"/>
          </w:r>
          <w:r>
            <w:instrText xml:space="preserve"> TOC \o "1-3" \h \z \u </w:instrText>
          </w:r>
          <w:r>
            <w:fldChar w:fldCharType="separate"/>
          </w:r>
          <w:hyperlink w:anchor="_Toc95315146" w:history="1">
            <w:r w:rsidR="005C6BCB" w:rsidRPr="00C9095D">
              <w:rPr>
                <w:rStyle w:val="Hyperlink"/>
                <w:noProof/>
              </w:rPr>
              <w:t>1.</w:t>
            </w:r>
            <w:r w:rsidR="005C6BCB">
              <w:rPr>
                <w:rFonts w:eastAsiaTheme="minorEastAsia"/>
                <w:noProof/>
                <w:lang w:eastAsia="nl-NL"/>
              </w:rPr>
              <w:tab/>
            </w:r>
            <w:r w:rsidR="005C6BCB" w:rsidRPr="00C9095D">
              <w:rPr>
                <w:rStyle w:val="Hyperlink"/>
                <w:noProof/>
              </w:rPr>
              <w:t>De opdracht en Nieuwegein</w:t>
            </w:r>
            <w:r w:rsidR="005C6BCB">
              <w:rPr>
                <w:noProof/>
                <w:webHidden/>
              </w:rPr>
              <w:tab/>
            </w:r>
            <w:r w:rsidR="005C6BCB">
              <w:rPr>
                <w:noProof/>
                <w:webHidden/>
              </w:rPr>
              <w:fldChar w:fldCharType="begin"/>
            </w:r>
            <w:r w:rsidR="005C6BCB">
              <w:rPr>
                <w:noProof/>
                <w:webHidden/>
              </w:rPr>
              <w:instrText xml:space="preserve"> PAGEREF _Toc95315146 \h </w:instrText>
            </w:r>
            <w:r w:rsidR="005C6BCB">
              <w:rPr>
                <w:noProof/>
                <w:webHidden/>
              </w:rPr>
            </w:r>
            <w:r w:rsidR="005C6BCB">
              <w:rPr>
                <w:noProof/>
                <w:webHidden/>
              </w:rPr>
              <w:fldChar w:fldCharType="separate"/>
            </w:r>
            <w:r w:rsidR="005C6BCB">
              <w:rPr>
                <w:noProof/>
                <w:webHidden/>
              </w:rPr>
              <w:t>4</w:t>
            </w:r>
            <w:r w:rsidR="005C6BCB">
              <w:rPr>
                <w:noProof/>
                <w:webHidden/>
              </w:rPr>
              <w:fldChar w:fldCharType="end"/>
            </w:r>
          </w:hyperlink>
        </w:p>
        <w:p w14:paraId="08B1BDA4" w14:textId="31936675" w:rsidR="005C6BCB" w:rsidRDefault="00391C4A">
          <w:pPr>
            <w:pStyle w:val="Inhopg2"/>
            <w:tabs>
              <w:tab w:val="left" w:pos="880"/>
              <w:tab w:val="right" w:leader="dot" w:pos="9062"/>
            </w:tabs>
            <w:rPr>
              <w:rFonts w:eastAsiaTheme="minorEastAsia"/>
              <w:noProof/>
              <w:lang w:eastAsia="nl-NL"/>
            </w:rPr>
          </w:pPr>
          <w:hyperlink w:anchor="_Toc95315147" w:history="1">
            <w:r w:rsidR="005C6BCB" w:rsidRPr="00C9095D">
              <w:rPr>
                <w:rStyle w:val="Hyperlink"/>
                <w:noProof/>
              </w:rPr>
              <w:t xml:space="preserve">1.1 </w:t>
            </w:r>
            <w:r w:rsidR="005C6BCB">
              <w:rPr>
                <w:rFonts w:eastAsiaTheme="minorEastAsia"/>
                <w:noProof/>
                <w:lang w:eastAsia="nl-NL"/>
              </w:rPr>
              <w:tab/>
            </w:r>
            <w:r w:rsidR="005C6BCB" w:rsidRPr="00C9095D">
              <w:rPr>
                <w:rStyle w:val="Hyperlink"/>
                <w:noProof/>
              </w:rPr>
              <w:t>Inleiding</w:t>
            </w:r>
            <w:r w:rsidR="005C6BCB">
              <w:rPr>
                <w:noProof/>
                <w:webHidden/>
              </w:rPr>
              <w:tab/>
            </w:r>
            <w:r w:rsidR="005C6BCB">
              <w:rPr>
                <w:noProof/>
                <w:webHidden/>
              </w:rPr>
              <w:fldChar w:fldCharType="begin"/>
            </w:r>
            <w:r w:rsidR="005C6BCB">
              <w:rPr>
                <w:noProof/>
                <w:webHidden/>
              </w:rPr>
              <w:instrText xml:space="preserve"> PAGEREF _Toc95315147 \h </w:instrText>
            </w:r>
            <w:r w:rsidR="005C6BCB">
              <w:rPr>
                <w:noProof/>
                <w:webHidden/>
              </w:rPr>
            </w:r>
            <w:r w:rsidR="005C6BCB">
              <w:rPr>
                <w:noProof/>
                <w:webHidden/>
              </w:rPr>
              <w:fldChar w:fldCharType="separate"/>
            </w:r>
            <w:r w:rsidR="005C6BCB">
              <w:rPr>
                <w:noProof/>
                <w:webHidden/>
              </w:rPr>
              <w:t>4</w:t>
            </w:r>
            <w:r w:rsidR="005C6BCB">
              <w:rPr>
                <w:noProof/>
                <w:webHidden/>
              </w:rPr>
              <w:fldChar w:fldCharType="end"/>
            </w:r>
          </w:hyperlink>
        </w:p>
        <w:p w14:paraId="25C4E5F1" w14:textId="081A0841" w:rsidR="005C6BCB" w:rsidRDefault="00391C4A">
          <w:pPr>
            <w:pStyle w:val="Inhopg2"/>
            <w:tabs>
              <w:tab w:val="left" w:pos="880"/>
              <w:tab w:val="right" w:leader="dot" w:pos="9062"/>
            </w:tabs>
            <w:rPr>
              <w:rFonts w:eastAsiaTheme="minorEastAsia"/>
              <w:noProof/>
              <w:lang w:eastAsia="nl-NL"/>
            </w:rPr>
          </w:pPr>
          <w:hyperlink w:anchor="_Toc95315148" w:history="1">
            <w:r w:rsidR="005C6BCB" w:rsidRPr="00C9095D">
              <w:rPr>
                <w:rStyle w:val="Hyperlink"/>
                <w:noProof/>
              </w:rPr>
              <w:t>1.2</w:t>
            </w:r>
            <w:r w:rsidR="005C6BCB">
              <w:rPr>
                <w:rFonts w:eastAsiaTheme="minorEastAsia"/>
                <w:noProof/>
                <w:lang w:eastAsia="nl-NL"/>
              </w:rPr>
              <w:tab/>
            </w:r>
            <w:r w:rsidR="005C6BCB" w:rsidRPr="00C9095D">
              <w:rPr>
                <w:rStyle w:val="Hyperlink"/>
                <w:noProof/>
              </w:rPr>
              <w:t>Over de gemeente Nieuwegein</w:t>
            </w:r>
            <w:r w:rsidR="005C6BCB">
              <w:rPr>
                <w:noProof/>
                <w:webHidden/>
              </w:rPr>
              <w:tab/>
            </w:r>
            <w:r w:rsidR="005C6BCB">
              <w:rPr>
                <w:noProof/>
                <w:webHidden/>
              </w:rPr>
              <w:fldChar w:fldCharType="begin"/>
            </w:r>
            <w:r w:rsidR="005C6BCB">
              <w:rPr>
                <w:noProof/>
                <w:webHidden/>
              </w:rPr>
              <w:instrText xml:space="preserve"> PAGEREF _Toc95315148 \h </w:instrText>
            </w:r>
            <w:r w:rsidR="005C6BCB">
              <w:rPr>
                <w:noProof/>
                <w:webHidden/>
              </w:rPr>
            </w:r>
            <w:r w:rsidR="005C6BCB">
              <w:rPr>
                <w:noProof/>
                <w:webHidden/>
              </w:rPr>
              <w:fldChar w:fldCharType="separate"/>
            </w:r>
            <w:r w:rsidR="005C6BCB">
              <w:rPr>
                <w:noProof/>
                <w:webHidden/>
              </w:rPr>
              <w:t>4</w:t>
            </w:r>
            <w:r w:rsidR="005C6BCB">
              <w:rPr>
                <w:noProof/>
                <w:webHidden/>
              </w:rPr>
              <w:fldChar w:fldCharType="end"/>
            </w:r>
          </w:hyperlink>
        </w:p>
        <w:p w14:paraId="0DB60C38" w14:textId="526D21E3" w:rsidR="005C6BCB" w:rsidRDefault="00391C4A">
          <w:pPr>
            <w:pStyle w:val="Inhopg2"/>
            <w:tabs>
              <w:tab w:val="left" w:pos="880"/>
              <w:tab w:val="right" w:leader="dot" w:pos="9062"/>
            </w:tabs>
            <w:rPr>
              <w:rFonts w:eastAsiaTheme="minorEastAsia"/>
              <w:noProof/>
              <w:lang w:eastAsia="nl-NL"/>
            </w:rPr>
          </w:pPr>
          <w:hyperlink w:anchor="_Toc95315149" w:history="1">
            <w:r w:rsidR="005C6BCB" w:rsidRPr="00C9095D">
              <w:rPr>
                <w:rStyle w:val="Hyperlink"/>
                <w:noProof/>
              </w:rPr>
              <w:t xml:space="preserve">1.3 </w:t>
            </w:r>
            <w:r w:rsidR="005C6BCB">
              <w:rPr>
                <w:rFonts w:eastAsiaTheme="minorEastAsia"/>
                <w:noProof/>
                <w:lang w:eastAsia="nl-NL"/>
              </w:rPr>
              <w:tab/>
            </w:r>
            <w:r w:rsidR="005C6BCB" w:rsidRPr="00C9095D">
              <w:rPr>
                <w:rStyle w:val="Hyperlink"/>
                <w:noProof/>
              </w:rPr>
              <w:t>De opdracht</w:t>
            </w:r>
            <w:r w:rsidR="005C6BCB">
              <w:rPr>
                <w:noProof/>
                <w:webHidden/>
              </w:rPr>
              <w:tab/>
            </w:r>
            <w:r w:rsidR="005C6BCB">
              <w:rPr>
                <w:noProof/>
                <w:webHidden/>
              </w:rPr>
              <w:fldChar w:fldCharType="begin"/>
            </w:r>
            <w:r w:rsidR="005C6BCB">
              <w:rPr>
                <w:noProof/>
                <w:webHidden/>
              </w:rPr>
              <w:instrText xml:space="preserve"> PAGEREF _Toc95315149 \h </w:instrText>
            </w:r>
            <w:r w:rsidR="005C6BCB">
              <w:rPr>
                <w:noProof/>
                <w:webHidden/>
              </w:rPr>
            </w:r>
            <w:r w:rsidR="005C6BCB">
              <w:rPr>
                <w:noProof/>
                <w:webHidden/>
              </w:rPr>
              <w:fldChar w:fldCharType="separate"/>
            </w:r>
            <w:r w:rsidR="005C6BCB">
              <w:rPr>
                <w:noProof/>
                <w:webHidden/>
              </w:rPr>
              <w:t>4</w:t>
            </w:r>
            <w:r w:rsidR="005C6BCB">
              <w:rPr>
                <w:noProof/>
                <w:webHidden/>
              </w:rPr>
              <w:fldChar w:fldCharType="end"/>
            </w:r>
          </w:hyperlink>
        </w:p>
        <w:p w14:paraId="1BFF86A1" w14:textId="5EED96B3" w:rsidR="005C6BCB" w:rsidRDefault="00391C4A">
          <w:pPr>
            <w:pStyle w:val="Inhopg2"/>
            <w:tabs>
              <w:tab w:val="left" w:pos="880"/>
              <w:tab w:val="right" w:leader="dot" w:pos="9062"/>
            </w:tabs>
            <w:rPr>
              <w:rFonts w:eastAsiaTheme="minorEastAsia"/>
              <w:noProof/>
              <w:lang w:eastAsia="nl-NL"/>
            </w:rPr>
          </w:pPr>
          <w:hyperlink w:anchor="_Toc95315150" w:history="1">
            <w:r w:rsidR="005C6BCB" w:rsidRPr="00C9095D">
              <w:rPr>
                <w:rStyle w:val="Hyperlink"/>
                <w:noProof/>
              </w:rPr>
              <w:t>1.4</w:t>
            </w:r>
            <w:r w:rsidR="005C6BCB">
              <w:rPr>
                <w:rFonts w:eastAsiaTheme="minorEastAsia"/>
                <w:noProof/>
                <w:lang w:eastAsia="nl-NL"/>
              </w:rPr>
              <w:tab/>
            </w:r>
            <w:r w:rsidR="005C6BCB" w:rsidRPr="00C9095D">
              <w:rPr>
                <w:rStyle w:val="Hyperlink"/>
                <w:noProof/>
              </w:rPr>
              <w:t>Looptijd en omvang van de overeenkomst</w:t>
            </w:r>
            <w:r w:rsidR="005C6BCB">
              <w:rPr>
                <w:noProof/>
                <w:webHidden/>
              </w:rPr>
              <w:tab/>
            </w:r>
            <w:r w:rsidR="005C6BCB">
              <w:rPr>
                <w:noProof/>
                <w:webHidden/>
              </w:rPr>
              <w:fldChar w:fldCharType="begin"/>
            </w:r>
            <w:r w:rsidR="005C6BCB">
              <w:rPr>
                <w:noProof/>
                <w:webHidden/>
              </w:rPr>
              <w:instrText xml:space="preserve"> PAGEREF _Toc95315150 \h </w:instrText>
            </w:r>
            <w:r w:rsidR="005C6BCB">
              <w:rPr>
                <w:noProof/>
                <w:webHidden/>
              </w:rPr>
            </w:r>
            <w:r w:rsidR="005C6BCB">
              <w:rPr>
                <w:noProof/>
                <w:webHidden/>
              </w:rPr>
              <w:fldChar w:fldCharType="separate"/>
            </w:r>
            <w:r w:rsidR="005C6BCB">
              <w:rPr>
                <w:noProof/>
                <w:webHidden/>
              </w:rPr>
              <w:t>5</w:t>
            </w:r>
            <w:r w:rsidR="005C6BCB">
              <w:rPr>
                <w:noProof/>
                <w:webHidden/>
              </w:rPr>
              <w:fldChar w:fldCharType="end"/>
            </w:r>
          </w:hyperlink>
        </w:p>
        <w:p w14:paraId="34DC9080" w14:textId="1C1C4419" w:rsidR="005C6BCB" w:rsidRDefault="00391C4A">
          <w:pPr>
            <w:pStyle w:val="Inhopg2"/>
            <w:tabs>
              <w:tab w:val="left" w:pos="880"/>
              <w:tab w:val="right" w:leader="dot" w:pos="9062"/>
            </w:tabs>
            <w:rPr>
              <w:rFonts w:eastAsiaTheme="minorEastAsia"/>
              <w:noProof/>
              <w:lang w:eastAsia="nl-NL"/>
            </w:rPr>
          </w:pPr>
          <w:hyperlink w:anchor="_Toc95315151" w:history="1">
            <w:r w:rsidR="005C6BCB" w:rsidRPr="00C9095D">
              <w:rPr>
                <w:rStyle w:val="Hyperlink"/>
                <w:noProof/>
              </w:rPr>
              <w:t>1.5</w:t>
            </w:r>
            <w:r w:rsidR="005C6BCB">
              <w:rPr>
                <w:rFonts w:eastAsiaTheme="minorEastAsia"/>
                <w:noProof/>
                <w:lang w:eastAsia="nl-NL"/>
              </w:rPr>
              <w:tab/>
            </w:r>
            <w:r w:rsidR="005C6BCB" w:rsidRPr="00C9095D">
              <w:rPr>
                <w:rStyle w:val="Hyperlink"/>
                <w:noProof/>
              </w:rPr>
              <w:t>Social return</w:t>
            </w:r>
            <w:r w:rsidR="005C6BCB">
              <w:rPr>
                <w:noProof/>
                <w:webHidden/>
              </w:rPr>
              <w:tab/>
            </w:r>
            <w:r w:rsidR="005C6BCB">
              <w:rPr>
                <w:noProof/>
                <w:webHidden/>
              </w:rPr>
              <w:fldChar w:fldCharType="begin"/>
            </w:r>
            <w:r w:rsidR="005C6BCB">
              <w:rPr>
                <w:noProof/>
                <w:webHidden/>
              </w:rPr>
              <w:instrText xml:space="preserve"> PAGEREF _Toc95315151 \h </w:instrText>
            </w:r>
            <w:r w:rsidR="005C6BCB">
              <w:rPr>
                <w:noProof/>
                <w:webHidden/>
              </w:rPr>
            </w:r>
            <w:r w:rsidR="005C6BCB">
              <w:rPr>
                <w:noProof/>
                <w:webHidden/>
              </w:rPr>
              <w:fldChar w:fldCharType="separate"/>
            </w:r>
            <w:r w:rsidR="005C6BCB">
              <w:rPr>
                <w:noProof/>
                <w:webHidden/>
              </w:rPr>
              <w:t>5</w:t>
            </w:r>
            <w:r w:rsidR="005C6BCB">
              <w:rPr>
                <w:noProof/>
                <w:webHidden/>
              </w:rPr>
              <w:fldChar w:fldCharType="end"/>
            </w:r>
          </w:hyperlink>
        </w:p>
        <w:p w14:paraId="0CA05951" w14:textId="79E952B0" w:rsidR="005C6BCB" w:rsidRDefault="00391C4A">
          <w:pPr>
            <w:pStyle w:val="Inhopg1"/>
            <w:tabs>
              <w:tab w:val="right" w:leader="dot" w:pos="9062"/>
            </w:tabs>
            <w:rPr>
              <w:rFonts w:eastAsiaTheme="minorEastAsia"/>
              <w:noProof/>
              <w:lang w:eastAsia="nl-NL"/>
            </w:rPr>
          </w:pPr>
          <w:hyperlink w:anchor="_Toc95315152" w:history="1">
            <w:r w:rsidR="005C6BCB" w:rsidRPr="00C9095D">
              <w:rPr>
                <w:rStyle w:val="Hyperlink"/>
                <w:noProof/>
              </w:rPr>
              <w:t>2. Voorwaarden aan de procedure</w:t>
            </w:r>
            <w:r w:rsidR="005C6BCB">
              <w:rPr>
                <w:noProof/>
                <w:webHidden/>
              </w:rPr>
              <w:tab/>
            </w:r>
            <w:r w:rsidR="005C6BCB">
              <w:rPr>
                <w:noProof/>
                <w:webHidden/>
              </w:rPr>
              <w:fldChar w:fldCharType="begin"/>
            </w:r>
            <w:r w:rsidR="005C6BCB">
              <w:rPr>
                <w:noProof/>
                <w:webHidden/>
              </w:rPr>
              <w:instrText xml:space="preserve"> PAGEREF _Toc95315152 \h </w:instrText>
            </w:r>
            <w:r w:rsidR="005C6BCB">
              <w:rPr>
                <w:noProof/>
                <w:webHidden/>
              </w:rPr>
            </w:r>
            <w:r w:rsidR="005C6BCB">
              <w:rPr>
                <w:noProof/>
                <w:webHidden/>
              </w:rPr>
              <w:fldChar w:fldCharType="separate"/>
            </w:r>
            <w:r w:rsidR="005C6BCB">
              <w:rPr>
                <w:noProof/>
                <w:webHidden/>
              </w:rPr>
              <w:t>6</w:t>
            </w:r>
            <w:r w:rsidR="005C6BCB">
              <w:rPr>
                <w:noProof/>
                <w:webHidden/>
              </w:rPr>
              <w:fldChar w:fldCharType="end"/>
            </w:r>
          </w:hyperlink>
        </w:p>
        <w:p w14:paraId="7E8F3198" w14:textId="775F2121" w:rsidR="005C6BCB" w:rsidRDefault="00391C4A">
          <w:pPr>
            <w:pStyle w:val="Inhopg2"/>
            <w:tabs>
              <w:tab w:val="right" w:leader="dot" w:pos="9062"/>
            </w:tabs>
            <w:rPr>
              <w:rFonts w:eastAsiaTheme="minorEastAsia"/>
              <w:noProof/>
              <w:lang w:eastAsia="nl-NL"/>
            </w:rPr>
          </w:pPr>
          <w:hyperlink w:anchor="_Toc95315153" w:history="1">
            <w:r w:rsidR="005C6BCB" w:rsidRPr="00C9095D">
              <w:rPr>
                <w:rStyle w:val="Hyperlink"/>
                <w:noProof/>
              </w:rPr>
              <w:t>2.1 Algemene voorschriften voor de aanbesteding</w:t>
            </w:r>
            <w:r w:rsidR="005C6BCB">
              <w:rPr>
                <w:noProof/>
                <w:webHidden/>
              </w:rPr>
              <w:tab/>
            </w:r>
            <w:r w:rsidR="005C6BCB">
              <w:rPr>
                <w:noProof/>
                <w:webHidden/>
              </w:rPr>
              <w:fldChar w:fldCharType="begin"/>
            </w:r>
            <w:r w:rsidR="005C6BCB">
              <w:rPr>
                <w:noProof/>
                <w:webHidden/>
              </w:rPr>
              <w:instrText xml:space="preserve"> PAGEREF _Toc95315153 \h </w:instrText>
            </w:r>
            <w:r w:rsidR="005C6BCB">
              <w:rPr>
                <w:noProof/>
                <w:webHidden/>
              </w:rPr>
            </w:r>
            <w:r w:rsidR="005C6BCB">
              <w:rPr>
                <w:noProof/>
                <w:webHidden/>
              </w:rPr>
              <w:fldChar w:fldCharType="separate"/>
            </w:r>
            <w:r w:rsidR="005C6BCB">
              <w:rPr>
                <w:noProof/>
                <w:webHidden/>
              </w:rPr>
              <w:t>6</w:t>
            </w:r>
            <w:r w:rsidR="005C6BCB">
              <w:rPr>
                <w:noProof/>
                <w:webHidden/>
              </w:rPr>
              <w:fldChar w:fldCharType="end"/>
            </w:r>
          </w:hyperlink>
        </w:p>
        <w:p w14:paraId="566E84C3" w14:textId="4B791F06" w:rsidR="005C6BCB" w:rsidRDefault="00391C4A">
          <w:pPr>
            <w:pStyle w:val="Inhopg2"/>
            <w:tabs>
              <w:tab w:val="right" w:leader="dot" w:pos="9062"/>
            </w:tabs>
            <w:rPr>
              <w:rFonts w:eastAsiaTheme="minorEastAsia"/>
              <w:noProof/>
              <w:lang w:eastAsia="nl-NL"/>
            </w:rPr>
          </w:pPr>
          <w:hyperlink w:anchor="_Toc95315154" w:history="1">
            <w:r w:rsidR="005C6BCB" w:rsidRPr="00C9095D">
              <w:rPr>
                <w:rStyle w:val="Hyperlink"/>
                <w:noProof/>
              </w:rPr>
              <w:t>2.2 Communicatie, vertrouwelijkheid van gegevens en publiciteit</w:t>
            </w:r>
            <w:r w:rsidR="005C6BCB">
              <w:rPr>
                <w:noProof/>
                <w:webHidden/>
              </w:rPr>
              <w:tab/>
            </w:r>
            <w:r w:rsidR="005C6BCB">
              <w:rPr>
                <w:noProof/>
                <w:webHidden/>
              </w:rPr>
              <w:fldChar w:fldCharType="begin"/>
            </w:r>
            <w:r w:rsidR="005C6BCB">
              <w:rPr>
                <w:noProof/>
                <w:webHidden/>
              </w:rPr>
              <w:instrText xml:space="preserve"> PAGEREF _Toc95315154 \h </w:instrText>
            </w:r>
            <w:r w:rsidR="005C6BCB">
              <w:rPr>
                <w:noProof/>
                <w:webHidden/>
              </w:rPr>
            </w:r>
            <w:r w:rsidR="005C6BCB">
              <w:rPr>
                <w:noProof/>
                <w:webHidden/>
              </w:rPr>
              <w:fldChar w:fldCharType="separate"/>
            </w:r>
            <w:r w:rsidR="005C6BCB">
              <w:rPr>
                <w:noProof/>
                <w:webHidden/>
              </w:rPr>
              <w:t>6</w:t>
            </w:r>
            <w:r w:rsidR="005C6BCB">
              <w:rPr>
                <w:noProof/>
                <w:webHidden/>
              </w:rPr>
              <w:fldChar w:fldCharType="end"/>
            </w:r>
          </w:hyperlink>
        </w:p>
        <w:p w14:paraId="68E80015" w14:textId="0CD97C13" w:rsidR="005C6BCB" w:rsidRDefault="00391C4A">
          <w:pPr>
            <w:pStyle w:val="Inhopg2"/>
            <w:tabs>
              <w:tab w:val="right" w:leader="dot" w:pos="9062"/>
            </w:tabs>
            <w:rPr>
              <w:rFonts w:eastAsiaTheme="minorEastAsia"/>
              <w:noProof/>
              <w:lang w:eastAsia="nl-NL"/>
            </w:rPr>
          </w:pPr>
          <w:hyperlink w:anchor="_Toc95315155" w:history="1">
            <w:r w:rsidR="005C6BCB" w:rsidRPr="00C9095D">
              <w:rPr>
                <w:rStyle w:val="Hyperlink"/>
                <w:noProof/>
              </w:rPr>
              <w:t>2.3 Klachtenregeling</w:t>
            </w:r>
            <w:r w:rsidR="005C6BCB">
              <w:rPr>
                <w:noProof/>
                <w:webHidden/>
              </w:rPr>
              <w:tab/>
            </w:r>
            <w:r w:rsidR="005C6BCB">
              <w:rPr>
                <w:noProof/>
                <w:webHidden/>
              </w:rPr>
              <w:fldChar w:fldCharType="begin"/>
            </w:r>
            <w:r w:rsidR="005C6BCB">
              <w:rPr>
                <w:noProof/>
                <w:webHidden/>
              </w:rPr>
              <w:instrText xml:space="preserve"> PAGEREF _Toc95315155 \h </w:instrText>
            </w:r>
            <w:r w:rsidR="005C6BCB">
              <w:rPr>
                <w:noProof/>
                <w:webHidden/>
              </w:rPr>
            </w:r>
            <w:r w:rsidR="005C6BCB">
              <w:rPr>
                <w:noProof/>
                <w:webHidden/>
              </w:rPr>
              <w:fldChar w:fldCharType="separate"/>
            </w:r>
            <w:r w:rsidR="005C6BCB">
              <w:rPr>
                <w:noProof/>
                <w:webHidden/>
              </w:rPr>
              <w:t>6</w:t>
            </w:r>
            <w:r w:rsidR="005C6BCB">
              <w:rPr>
                <w:noProof/>
                <w:webHidden/>
              </w:rPr>
              <w:fldChar w:fldCharType="end"/>
            </w:r>
          </w:hyperlink>
        </w:p>
        <w:p w14:paraId="27581E44" w14:textId="7ED74402" w:rsidR="005C6BCB" w:rsidRDefault="00391C4A">
          <w:pPr>
            <w:pStyle w:val="Inhopg2"/>
            <w:tabs>
              <w:tab w:val="right" w:leader="dot" w:pos="9062"/>
            </w:tabs>
            <w:rPr>
              <w:rFonts w:eastAsiaTheme="minorEastAsia"/>
              <w:noProof/>
              <w:lang w:eastAsia="nl-NL"/>
            </w:rPr>
          </w:pPr>
          <w:hyperlink w:anchor="_Toc95315156" w:history="1">
            <w:r w:rsidR="005C6BCB" w:rsidRPr="00C9095D">
              <w:rPr>
                <w:rStyle w:val="Hyperlink"/>
                <w:noProof/>
              </w:rPr>
              <w:t>2.4 Vereisten voor het indienen van een inschrijving</w:t>
            </w:r>
            <w:r w:rsidR="005C6BCB">
              <w:rPr>
                <w:noProof/>
                <w:webHidden/>
              </w:rPr>
              <w:tab/>
            </w:r>
            <w:r w:rsidR="005C6BCB">
              <w:rPr>
                <w:noProof/>
                <w:webHidden/>
              </w:rPr>
              <w:fldChar w:fldCharType="begin"/>
            </w:r>
            <w:r w:rsidR="005C6BCB">
              <w:rPr>
                <w:noProof/>
                <w:webHidden/>
              </w:rPr>
              <w:instrText xml:space="preserve"> PAGEREF _Toc95315156 \h </w:instrText>
            </w:r>
            <w:r w:rsidR="005C6BCB">
              <w:rPr>
                <w:noProof/>
                <w:webHidden/>
              </w:rPr>
            </w:r>
            <w:r w:rsidR="005C6BCB">
              <w:rPr>
                <w:noProof/>
                <w:webHidden/>
              </w:rPr>
              <w:fldChar w:fldCharType="separate"/>
            </w:r>
            <w:r w:rsidR="005C6BCB">
              <w:rPr>
                <w:noProof/>
                <w:webHidden/>
              </w:rPr>
              <w:t>6</w:t>
            </w:r>
            <w:r w:rsidR="005C6BCB">
              <w:rPr>
                <w:noProof/>
                <w:webHidden/>
              </w:rPr>
              <w:fldChar w:fldCharType="end"/>
            </w:r>
          </w:hyperlink>
        </w:p>
        <w:p w14:paraId="7A8DDB1C" w14:textId="1EC9FB64" w:rsidR="005C6BCB" w:rsidRDefault="00391C4A">
          <w:pPr>
            <w:pStyle w:val="Inhopg2"/>
            <w:tabs>
              <w:tab w:val="right" w:leader="dot" w:pos="9062"/>
            </w:tabs>
            <w:rPr>
              <w:rFonts w:eastAsiaTheme="minorEastAsia"/>
              <w:noProof/>
              <w:lang w:eastAsia="nl-NL"/>
            </w:rPr>
          </w:pPr>
          <w:hyperlink w:anchor="_Toc95315157" w:history="1">
            <w:r w:rsidR="005C6BCB" w:rsidRPr="00C9095D">
              <w:rPr>
                <w:rStyle w:val="Hyperlink"/>
                <w:noProof/>
              </w:rPr>
              <w:t>2.5 Inschrijven als Samenwerkingsverband (combinatie)</w:t>
            </w:r>
            <w:r w:rsidR="005C6BCB">
              <w:rPr>
                <w:noProof/>
                <w:webHidden/>
              </w:rPr>
              <w:tab/>
            </w:r>
            <w:r w:rsidR="005C6BCB">
              <w:rPr>
                <w:noProof/>
                <w:webHidden/>
              </w:rPr>
              <w:fldChar w:fldCharType="begin"/>
            </w:r>
            <w:r w:rsidR="005C6BCB">
              <w:rPr>
                <w:noProof/>
                <w:webHidden/>
              </w:rPr>
              <w:instrText xml:space="preserve"> PAGEREF _Toc95315157 \h </w:instrText>
            </w:r>
            <w:r w:rsidR="005C6BCB">
              <w:rPr>
                <w:noProof/>
                <w:webHidden/>
              </w:rPr>
            </w:r>
            <w:r w:rsidR="005C6BCB">
              <w:rPr>
                <w:noProof/>
                <w:webHidden/>
              </w:rPr>
              <w:fldChar w:fldCharType="separate"/>
            </w:r>
            <w:r w:rsidR="005C6BCB">
              <w:rPr>
                <w:noProof/>
                <w:webHidden/>
              </w:rPr>
              <w:t>7</w:t>
            </w:r>
            <w:r w:rsidR="005C6BCB">
              <w:rPr>
                <w:noProof/>
                <w:webHidden/>
              </w:rPr>
              <w:fldChar w:fldCharType="end"/>
            </w:r>
          </w:hyperlink>
        </w:p>
        <w:p w14:paraId="2F1BBB28" w14:textId="01C003ED" w:rsidR="005C6BCB" w:rsidRDefault="00391C4A">
          <w:pPr>
            <w:pStyle w:val="Inhopg2"/>
            <w:tabs>
              <w:tab w:val="right" w:leader="dot" w:pos="9062"/>
            </w:tabs>
            <w:rPr>
              <w:rFonts w:eastAsiaTheme="minorEastAsia"/>
              <w:noProof/>
              <w:lang w:eastAsia="nl-NL"/>
            </w:rPr>
          </w:pPr>
          <w:hyperlink w:anchor="_Toc95315158" w:history="1">
            <w:r w:rsidR="005C6BCB" w:rsidRPr="00C9095D">
              <w:rPr>
                <w:rStyle w:val="Hyperlink"/>
                <w:noProof/>
              </w:rPr>
              <w:t>2.6 Het doen van een beroep op een derde</w:t>
            </w:r>
            <w:r w:rsidR="005C6BCB">
              <w:rPr>
                <w:noProof/>
                <w:webHidden/>
              </w:rPr>
              <w:tab/>
            </w:r>
            <w:r w:rsidR="005C6BCB">
              <w:rPr>
                <w:noProof/>
                <w:webHidden/>
              </w:rPr>
              <w:fldChar w:fldCharType="begin"/>
            </w:r>
            <w:r w:rsidR="005C6BCB">
              <w:rPr>
                <w:noProof/>
                <w:webHidden/>
              </w:rPr>
              <w:instrText xml:space="preserve"> PAGEREF _Toc95315158 \h </w:instrText>
            </w:r>
            <w:r w:rsidR="005C6BCB">
              <w:rPr>
                <w:noProof/>
                <w:webHidden/>
              </w:rPr>
            </w:r>
            <w:r w:rsidR="005C6BCB">
              <w:rPr>
                <w:noProof/>
                <w:webHidden/>
              </w:rPr>
              <w:fldChar w:fldCharType="separate"/>
            </w:r>
            <w:r w:rsidR="005C6BCB">
              <w:rPr>
                <w:noProof/>
                <w:webHidden/>
              </w:rPr>
              <w:t>8</w:t>
            </w:r>
            <w:r w:rsidR="005C6BCB">
              <w:rPr>
                <w:noProof/>
                <w:webHidden/>
              </w:rPr>
              <w:fldChar w:fldCharType="end"/>
            </w:r>
          </w:hyperlink>
        </w:p>
        <w:p w14:paraId="55E7BC48" w14:textId="52F85A81" w:rsidR="005C6BCB" w:rsidRDefault="00391C4A">
          <w:pPr>
            <w:pStyle w:val="Inhopg2"/>
            <w:tabs>
              <w:tab w:val="right" w:leader="dot" w:pos="9062"/>
            </w:tabs>
            <w:rPr>
              <w:rFonts w:eastAsiaTheme="minorEastAsia"/>
              <w:noProof/>
              <w:lang w:eastAsia="nl-NL"/>
            </w:rPr>
          </w:pPr>
          <w:hyperlink w:anchor="_Toc95315159" w:history="1">
            <w:r w:rsidR="005C6BCB" w:rsidRPr="00C9095D">
              <w:rPr>
                <w:rStyle w:val="Hyperlink"/>
                <w:noProof/>
              </w:rPr>
              <w:t>2.7 Opening van de Inschrijvingen</w:t>
            </w:r>
            <w:r w:rsidR="005C6BCB">
              <w:rPr>
                <w:noProof/>
                <w:webHidden/>
              </w:rPr>
              <w:tab/>
            </w:r>
            <w:r w:rsidR="005C6BCB">
              <w:rPr>
                <w:noProof/>
                <w:webHidden/>
              </w:rPr>
              <w:fldChar w:fldCharType="begin"/>
            </w:r>
            <w:r w:rsidR="005C6BCB">
              <w:rPr>
                <w:noProof/>
                <w:webHidden/>
              </w:rPr>
              <w:instrText xml:space="preserve"> PAGEREF _Toc95315159 \h </w:instrText>
            </w:r>
            <w:r w:rsidR="005C6BCB">
              <w:rPr>
                <w:noProof/>
                <w:webHidden/>
              </w:rPr>
            </w:r>
            <w:r w:rsidR="005C6BCB">
              <w:rPr>
                <w:noProof/>
                <w:webHidden/>
              </w:rPr>
              <w:fldChar w:fldCharType="separate"/>
            </w:r>
            <w:r w:rsidR="005C6BCB">
              <w:rPr>
                <w:noProof/>
                <w:webHidden/>
              </w:rPr>
              <w:t>9</w:t>
            </w:r>
            <w:r w:rsidR="005C6BCB">
              <w:rPr>
                <w:noProof/>
                <w:webHidden/>
              </w:rPr>
              <w:fldChar w:fldCharType="end"/>
            </w:r>
          </w:hyperlink>
        </w:p>
        <w:p w14:paraId="362EEC53" w14:textId="7123D0EA" w:rsidR="005C6BCB" w:rsidRDefault="00391C4A">
          <w:pPr>
            <w:pStyle w:val="Inhopg2"/>
            <w:tabs>
              <w:tab w:val="right" w:leader="dot" w:pos="9062"/>
            </w:tabs>
            <w:rPr>
              <w:rFonts w:eastAsiaTheme="minorEastAsia"/>
              <w:noProof/>
              <w:lang w:eastAsia="nl-NL"/>
            </w:rPr>
          </w:pPr>
          <w:hyperlink w:anchor="_Toc95315160" w:history="1">
            <w:r w:rsidR="005C6BCB" w:rsidRPr="00C9095D">
              <w:rPr>
                <w:rStyle w:val="Hyperlink"/>
                <w:noProof/>
              </w:rPr>
              <w:t>2.8 Gunnings-(selectie)beslissing, Overeenkomst en rechtsbescherming</w:t>
            </w:r>
            <w:r w:rsidR="005C6BCB">
              <w:rPr>
                <w:noProof/>
                <w:webHidden/>
              </w:rPr>
              <w:tab/>
            </w:r>
            <w:r w:rsidR="005C6BCB">
              <w:rPr>
                <w:noProof/>
                <w:webHidden/>
              </w:rPr>
              <w:fldChar w:fldCharType="begin"/>
            </w:r>
            <w:r w:rsidR="005C6BCB">
              <w:rPr>
                <w:noProof/>
                <w:webHidden/>
              </w:rPr>
              <w:instrText xml:space="preserve"> PAGEREF _Toc95315160 \h </w:instrText>
            </w:r>
            <w:r w:rsidR="005C6BCB">
              <w:rPr>
                <w:noProof/>
                <w:webHidden/>
              </w:rPr>
            </w:r>
            <w:r w:rsidR="005C6BCB">
              <w:rPr>
                <w:noProof/>
                <w:webHidden/>
              </w:rPr>
              <w:fldChar w:fldCharType="separate"/>
            </w:r>
            <w:r w:rsidR="005C6BCB">
              <w:rPr>
                <w:noProof/>
                <w:webHidden/>
              </w:rPr>
              <w:t>9</w:t>
            </w:r>
            <w:r w:rsidR="005C6BCB">
              <w:rPr>
                <w:noProof/>
                <w:webHidden/>
              </w:rPr>
              <w:fldChar w:fldCharType="end"/>
            </w:r>
          </w:hyperlink>
        </w:p>
        <w:p w14:paraId="412D01A5" w14:textId="47BA00CB" w:rsidR="005C6BCB" w:rsidRDefault="00391C4A">
          <w:pPr>
            <w:pStyle w:val="Inhopg1"/>
            <w:tabs>
              <w:tab w:val="right" w:leader="dot" w:pos="9062"/>
            </w:tabs>
            <w:rPr>
              <w:rFonts w:eastAsiaTheme="minorEastAsia"/>
              <w:noProof/>
              <w:lang w:eastAsia="nl-NL"/>
            </w:rPr>
          </w:pPr>
          <w:hyperlink w:anchor="_Toc95315161" w:history="1">
            <w:r w:rsidR="005C6BCB" w:rsidRPr="00C9095D">
              <w:rPr>
                <w:rStyle w:val="Hyperlink"/>
                <w:noProof/>
              </w:rPr>
              <w:t>3. De procedure</w:t>
            </w:r>
            <w:r w:rsidR="005C6BCB">
              <w:rPr>
                <w:noProof/>
                <w:webHidden/>
              </w:rPr>
              <w:tab/>
            </w:r>
            <w:r w:rsidR="005C6BCB">
              <w:rPr>
                <w:noProof/>
                <w:webHidden/>
              </w:rPr>
              <w:fldChar w:fldCharType="begin"/>
            </w:r>
            <w:r w:rsidR="005C6BCB">
              <w:rPr>
                <w:noProof/>
                <w:webHidden/>
              </w:rPr>
              <w:instrText xml:space="preserve"> PAGEREF _Toc95315161 \h </w:instrText>
            </w:r>
            <w:r w:rsidR="005C6BCB">
              <w:rPr>
                <w:noProof/>
                <w:webHidden/>
              </w:rPr>
            </w:r>
            <w:r w:rsidR="005C6BCB">
              <w:rPr>
                <w:noProof/>
                <w:webHidden/>
              </w:rPr>
              <w:fldChar w:fldCharType="separate"/>
            </w:r>
            <w:r w:rsidR="005C6BCB">
              <w:rPr>
                <w:noProof/>
                <w:webHidden/>
              </w:rPr>
              <w:t>11</w:t>
            </w:r>
            <w:r w:rsidR="005C6BCB">
              <w:rPr>
                <w:noProof/>
                <w:webHidden/>
              </w:rPr>
              <w:fldChar w:fldCharType="end"/>
            </w:r>
          </w:hyperlink>
        </w:p>
        <w:p w14:paraId="76A4FA71" w14:textId="561F23E5" w:rsidR="005C6BCB" w:rsidRDefault="00391C4A">
          <w:pPr>
            <w:pStyle w:val="Inhopg2"/>
            <w:tabs>
              <w:tab w:val="left" w:pos="880"/>
              <w:tab w:val="right" w:leader="dot" w:pos="9062"/>
            </w:tabs>
            <w:rPr>
              <w:rFonts w:eastAsiaTheme="minorEastAsia"/>
              <w:noProof/>
              <w:lang w:eastAsia="nl-NL"/>
            </w:rPr>
          </w:pPr>
          <w:hyperlink w:anchor="_Toc95315162" w:history="1">
            <w:r w:rsidR="005C6BCB" w:rsidRPr="00C9095D">
              <w:rPr>
                <w:rStyle w:val="Hyperlink"/>
                <w:noProof/>
              </w:rPr>
              <w:t>3.1</w:t>
            </w:r>
            <w:r w:rsidR="005C6BCB">
              <w:rPr>
                <w:rFonts w:eastAsiaTheme="minorEastAsia"/>
                <w:noProof/>
                <w:lang w:eastAsia="nl-NL"/>
              </w:rPr>
              <w:tab/>
            </w:r>
            <w:r w:rsidR="005C6BCB" w:rsidRPr="00C9095D">
              <w:rPr>
                <w:rStyle w:val="Hyperlink"/>
                <w:noProof/>
              </w:rPr>
              <w:t>Geheel digitaal</w:t>
            </w:r>
            <w:r w:rsidR="005C6BCB">
              <w:rPr>
                <w:noProof/>
                <w:webHidden/>
              </w:rPr>
              <w:tab/>
            </w:r>
            <w:r w:rsidR="005C6BCB">
              <w:rPr>
                <w:noProof/>
                <w:webHidden/>
              </w:rPr>
              <w:fldChar w:fldCharType="begin"/>
            </w:r>
            <w:r w:rsidR="005C6BCB">
              <w:rPr>
                <w:noProof/>
                <w:webHidden/>
              </w:rPr>
              <w:instrText xml:space="preserve"> PAGEREF _Toc95315162 \h </w:instrText>
            </w:r>
            <w:r w:rsidR="005C6BCB">
              <w:rPr>
                <w:noProof/>
                <w:webHidden/>
              </w:rPr>
            </w:r>
            <w:r w:rsidR="005C6BCB">
              <w:rPr>
                <w:noProof/>
                <w:webHidden/>
              </w:rPr>
              <w:fldChar w:fldCharType="separate"/>
            </w:r>
            <w:r w:rsidR="005C6BCB">
              <w:rPr>
                <w:noProof/>
                <w:webHidden/>
              </w:rPr>
              <w:t>11</w:t>
            </w:r>
            <w:r w:rsidR="005C6BCB">
              <w:rPr>
                <w:noProof/>
                <w:webHidden/>
              </w:rPr>
              <w:fldChar w:fldCharType="end"/>
            </w:r>
          </w:hyperlink>
        </w:p>
        <w:p w14:paraId="3228C9A5" w14:textId="6E316CB4" w:rsidR="005C6BCB" w:rsidRDefault="00391C4A">
          <w:pPr>
            <w:pStyle w:val="Inhopg2"/>
            <w:tabs>
              <w:tab w:val="left" w:pos="880"/>
              <w:tab w:val="right" w:leader="dot" w:pos="9062"/>
            </w:tabs>
            <w:rPr>
              <w:rFonts w:eastAsiaTheme="minorEastAsia"/>
              <w:noProof/>
              <w:lang w:eastAsia="nl-NL"/>
            </w:rPr>
          </w:pPr>
          <w:hyperlink w:anchor="_Toc95315163" w:history="1">
            <w:r w:rsidR="005C6BCB" w:rsidRPr="00C9095D">
              <w:rPr>
                <w:rStyle w:val="Hyperlink"/>
                <w:noProof/>
              </w:rPr>
              <w:t>3.2</w:t>
            </w:r>
            <w:r w:rsidR="005C6BCB">
              <w:rPr>
                <w:rFonts w:eastAsiaTheme="minorEastAsia"/>
                <w:noProof/>
                <w:lang w:eastAsia="nl-NL"/>
              </w:rPr>
              <w:tab/>
            </w:r>
            <w:r w:rsidR="005C6BCB" w:rsidRPr="00C9095D">
              <w:rPr>
                <w:rStyle w:val="Hyperlink"/>
                <w:noProof/>
              </w:rPr>
              <w:t>De planning</w:t>
            </w:r>
            <w:r w:rsidR="005C6BCB">
              <w:rPr>
                <w:noProof/>
                <w:webHidden/>
              </w:rPr>
              <w:tab/>
            </w:r>
            <w:r w:rsidR="005C6BCB">
              <w:rPr>
                <w:noProof/>
                <w:webHidden/>
              </w:rPr>
              <w:fldChar w:fldCharType="begin"/>
            </w:r>
            <w:r w:rsidR="005C6BCB">
              <w:rPr>
                <w:noProof/>
                <w:webHidden/>
              </w:rPr>
              <w:instrText xml:space="preserve"> PAGEREF _Toc95315163 \h </w:instrText>
            </w:r>
            <w:r w:rsidR="005C6BCB">
              <w:rPr>
                <w:noProof/>
                <w:webHidden/>
              </w:rPr>
            </w:r>
            <w:r w:rsidR="005C6BCB">
              <w:rPr>
                <w:noProof/>
                <w:webHidden/>
              </w:rPr>
              <w:fldChar w:fldCharType="separate"/>
            </w:r>
            <w:r w:rsidR="005C6BCB">
              <w:rPr>
                <w:noProof/>
                <w:webHidden/>
              </w:rPr>
              <w:t>11</w:t>
            </w:r>
            <w:r w:rsidR="005C6BCB">
              <w:rPr>
                <w:noProof/>
                <w:webHidden/>
              </w:rPr>
              <w:fldChar w:fldCharType="end"/>
            </w:r>
          </w:hyperlink>
        </w:p>
        <w:p w14:paraId="61CC9DE0" w14:textId="0A5A8EA7" w:rsidR="005C6BCB" w:rsidRDefault="00391C4A">
          <w:pPr>
            <w:pStyle w:val="Inhopg2"/>
            <w:tabs>
              <w:tab w:val="left" w:pos="880"/>
              <w:tab w:val="right" w:leader="dot" w:pos="9062"/>
            </w:tabs>
            <w:rPr>
              <w:rFonts w:eastAsiaTheme="minorEastAsia"/>
              <w:noProof/>
              <w:lang w:eastAsia="nl-NL"/>
            </w:rPr>
          </w:pPr>
          <w:hyperlink w:anchor="_Toc95315164" w:history="1">
            <w:r w:rsidR="005C6BCB" w:rsidRPr="00C9095D">
              <w:rPr>
                <w:rStyle w:val="Hyperlink"/>
                <w:noProof/>
              </w:rPr>
              <w:t>3.3</w:t>
            </w:r>
            <w:r w:rsidR="005C6BCB">
              <w:rPr>
                <w:rFonts w:eastAsiaTheme="minorEastAsia"/>
                <w:noProof/>
                <w:lang w:eastAsia="nl-NL"/>
              </w:rPr>
              <w:tab/>
            </w:r>
            <w:r w:rsidR="005C6BCB" w:rsidRPr="00C9095D">
              <w:rPr>
                <w:rStyle w:val="Hyperlink"/>
                <w:noProof/>
              </w:rPr>
              <w:t>Vragen en Nota van Inlichtingen</w:t>
            </w:r>
            <w:r w:rsidR="005C6BCB">
              <w:rPr>
                <w:noProof/>
                <w:webHidden/>
              </w:rPr>
              <w:tab/>
            </w:r>
            <w:r w:rsidR="005C6BCB">
              <w:rPr>
                <w:noProof/>
                <w:webHidden/>
              </w:rPr>
              <w:fldChar w:fldCharType="begin"/>
            </w:r>
            <w:r w:rsidR="005C6BCB">
              <w:rPr>
                <w:noProof/>
                <w:webHidden/>
              </w:rPr>
              <w:instrText xml:space="preserve"> PAGEREF _Toc95315164 \h </w:instrText>
            </w:r>
            <w:r w:rsidR="005C6BCB">
              <w:rPr>
                <w:noProof/>
                <w:webHidden/>
              </w:rPr>
            </w:r>
            <w:r w:rsidR="005C6BCB">
              <w:rPr>
                <w:noProof/>
                <w:webHidden/>
              </w:rPr>
              <w:fldChar w:fldCharType="separate"/>
            </w:r>
            <w:r w:rsidR="005C6BCB">
              <w:rPr>
                <w:noProof/>
                <w:webHidden/>
              </w:rPr>
              <w:t>11</w:t>
            </w:r>
            <w:r w:rsidR="005C6BCB">
              <w:rPr>
                <w:noProof/>
                <w:webHidden/>
              </w:rPr>
              <w:fldChar w:fldCharType="end"/>
            </w:r>
          </w:hyperlink>
        </w:p>
        <w:p w14:paraId="01D1798A" w14:textId="13ED977E" w:rsidR="005C6BCB" w:rsidRDefault="00391C4A">
          <w:pPr>
            <w:pStyle w:val="Inhopg2"/>
            <w:tabs>
              <w:tab w:val="left" w:pos="880"/>
              <w:tab w:val="right" w:leader="dot" w:pos="9062"/>
            </w:tabs>
            <w:rPr>
              <w:rFonts w:eastAsiaTheme="minorEastAsia"/>
              <w:noProof/>
              <w:lang w:eastAsia="nl-NL"/>
            </w:rPr>
          </w:pPr>
          <w:hyperlink w:anchor="_Toc95315165" w:history="1">
            <w:r w:rsidR="005C6BCB" w:rsidRPr="00C9095D">
              <w:rPr>
                <w:rStyle w:val="Hyperlink"/>
                <w:noProof/>
              </w:rPr>
              <w:t>3.4</w:t>
            </w:r>
            <w:r w:rsidR="005C6BCB">
              <w:rPr>
                <w:rFonts w:eastAsiaTheme="minorEastAsia"/>
                <w:noProof/>
                <w:lang w:eastAsia="nl-NL"/>
              </w:rPr>
              <w:tab/>
            </w:r>
            <w:r w:rsidR="005C6BCB" w:rsidRPr="00C9095D">
              <w:rPr>
                <w:rStyle w:val="Hyperlink"/>
                <w:noProof/>
              </w:rPr>
              <w:t>De aanmelding</w:t>
            </w:r>
            <w:r w:rsidR="005C6BCB">
              <w:rPr>
                <w:noProof/>
                <w:webHidden/>
              </w:rPr>
              <w:tab/>
            </w:r>
            <w:r w:rsidR="005C6BCB">
              <w:rPr>
                <w:noProof/>
                <w:webHidden/>
              </w:rPr>
              <w:fldChar w:fldCharType="begin"/>
            </w:r>
            <w:r w:rsidR="005C6BCB">
              <w:rPr>
                <w:noProof/>
                <w:webHidden/>
              </w:rPr>
              <w:instrText xml:space="preserve"> PAGEREF _Toc95315165 \h </w:instrText>
            </w:r>
            <w:r w:rsidR="005C6BCB">
              <w:rPr>
                <w:noProof/>
                <w:webHidden/>
              </w:rPr>
            </w:r>
            <w:r w:rsidR="005C6BCB">
              <w:rPr>
                <w:noProof/>
                <w:webHidden/>
              </w:rPr>
              <w:fldChar w:fldCharType="separate"/>
            </w:r>
            <w:r w:rsidR="005C6BCB">
              <w:rPr>
                <w:noProof/>
                <w:webHidden/>
              </w:rPr>
              <w:t>12</w:t>
            </w:r>
            <w:r w:rsidR="005C6BCB">
              <w:rPr>
                <w:noProof/>
                <w:webHidden/>
              </w:rPr>
              <w:fldChar w:fldCharType="end"/>
            </w:r>
          </w:hyperlink>
        </w:p>
        <w:p w14:paraId="5C304A78" w14:textId="75A7B72E" w:rsidR="005C6BCB" w:rsidRDefault="00391C4A">
          <w:pPr>
            <w:pStyle w:val="Inhopg2"/>
            <w:tabs>
              <w:tab w:val="left" w:pos="880"/>
              <w:tab w:val="right" w:leader="dot" w:pos="9062"/>
            </w:tabs>
            <w:rPr>
              <w:rFonts w:eastAsiaTheme="minorEastAsia"/>
              <w:noProof/>
              <w:lang w:eastAsia="nl-NL"/>
            </w:rPr>
          </w:pPr>
          <w:hyperlink w:anchor="_Toc95315166" w:history="1">
            <w:r w:rsidR="005C6BCB" w:rsidRPr="00C9095D">
              <w:rPr>
                <w:rStyle w:val="Hyperlink"/>
                <w:noProof/>
              </w:rPr>
              <w:t>3.5</w:t>
            </w:r>
            <w:r w:rsidR="005C6BCB">
              <w:rPr>
                <w:rFonts w:eastAsiaTheme="minorEastAsia"/>
                <w:noProof/>
                <w:lang w:eastAsia="nl-NL"/>
              </w:rPr>
              <w:tab/>
            </w:r>
            <w:r w:rsidR="005C6BCB" w:rsidRPr="00C9095D">
              <w:rPr>
                <w:rStyle w:val="Hyperlink"/>
                <w:noProof/>
              </w:rPr>
              <w:t>Akkoord met procedure</w:t>
            </w:r>
            <w:r w:rsidR="005C6BCB">
              <w:rPr>
                <w:noProof/>
                <w:webHidden/>
              </w:rPr>
              <w:tab/>
            </w:r>
            <w:r w:rsidR="005C6BCB">
              <w:rPr>
                <w:noProof/>
                <w:webHidden/>
              </w:rPr>
              <w:fldChar w:fldCharType="begin"/>
            </w:r>
            <w:r w:rsidR="005C6BCB">
              <w:rPr>
                <w:noProof/>
                <w:webHidden/>
              </w:rPr>
              <w:instrText xml:space="preserve"> PAGEREF _Toc95315166 \h </w:instrText>
            </w:r>
            <w:r w:rsidR="005C6BCB">
              <w:rPr>
                <w:noProof/>
                <w:webHidden/>
              </w:rPr>
            </w:r>
            <w:r w:rsidR="005C6BCB">
              <w:rPr>
                <w:noProof/>
                <w:webHidden/>
              </w:rPr>
              <w:fldChar w:fldCharType="separate"/>
            </w:r>
            <w:r w:rsidR="005C6BCB">
              <w:rPr>
                <w:noProof/>
                <w:webHidden/>
              </w:rPr>
              <w:t>13</w:t>
            </w:r>
            <w:r w:rsidR="005C6BCB">
              <w:rPr>
                <w:noProof/>
                <w:webHidden/>
              </w:rPr>
              <w:fldChar w:fldCharType="end"/>
            </w:r>
          </w:hyperlink>
        </w:p>
        <w:p w14:paraId="43A5C54C" w14:textId="520FE940" w:rsidR="005C6BCB" w:rsidRDefault="00391C4A">
          <w:pPr>
            <w:pStyle w:val="Inhopg2"/>
            <w:tabs>
              <w:tab w:val="left" w:pos="880"/>
              <w:tab w:val="right" w:leader="dot" w:pos="9062"/>
            </w:tabs>
            <w:rPr>
              <w:rFonts w:eastAsiaTheme="minorEastAsia"/>
              <w:noProof/>
              <w:lang w:eastAsia="nl-NL"/>
            </w:rPr>
          </w:pPr>
          <w:hyperlink w:anchor="_Toc95315167" w:history="1">
            <w:r w:rsidR="005C6BCB" w:rsidRPr="00C9095D">
              <w:rPr>
                <w:rStyle w:val="Hyperlink"/>
                <w:noProof/>
              </w:rPr>
              <w:t xml:space="preserve">3.6 </w:t>
            </w:r>
            <w:r w:rsidR="005C6BCB">
              <w:rPr>
                <w:rFonts w:eastAsiaTheme="minorEastAsia"/>
                <w:noProof/>
                <w:lang w:eastAsia="nl-NL"/>
              </w:rPr>
              <w:tab/>
            </w:r>
            <w:r w:rsidR="005C6BCB" w:rsidRPr="00C9095D">
              <w:rPr>
                <w:rStyle w:val="Hyperlink"/>
                <w:noProof/>
              </w:rPr>
              <w:t>Perceel indeling</w:t>
            </w:r>
            <w:r w:rsidR="005C6BCB">
              <w:rPr>
                <w:noProof/>
                <w:webHidden/>
              </w:rPr>
              <w:tab/>
            </w:r>
            <w:r w:rsidR="005C6BCB">
              <w:rPr>
                <w:noProof/>
                <w:webHidden/>
              </w:rPr>
              <w:fldChar w:fldCharType="begin"/>
            </w:r>
            <w:r w:rsidR="005C6BCB">
              <w:rPr>
                <w:noProof/>
                <w:webHidden/>
              </w:rPr>
              <w:instrText xml:space="preserve"> PAGEREF _Toc95315167 \h </w:instrText>
            </w:r>
            <w:r w:rsidR="005C6BCB">
              <w:rPr>
                <w:noProof/>
                <w:webHidden/>
              </w:rPr>
            </w:r>
            <w:r w:rsidR="005C6BCB">
              <w:rPr>
                <w:noProof/>
                <w:webHidden/>
              </w:rPr>
              <w:fldChar w:fldCharType="separate"/>
            </w:r>
            <w:r w:rsidR="005C6BCB">
              <w:rPr>
                <w:noProof/>
                <w:webHidden/>
              </w:rPr>
              <w:t>13</w:t>
            </w:r>
            <w:r w:rsidR="005C6BCB">
              <w:rPr>
                <w:noProof/>
                <w:webHidden/>
              </w:rPr>
              <w:fldChar w:fldCharType="end"/>
            </w:r>
          </w:hyperlink>
        </w:p>
        <w:p w14:paraId="498ECE13" w14:textId="0F1A4AF5" w:rsidR="005C6BCB" w:rsidRDefault="00391C4A">
          <w:pPr>
            <w:pStyle w:val="Inhopg1"/>
            <w:tabs>
              <w:tab w:val="right" w:leader="dot" w:pos="9062"/>
            </w:tabs>
            <w:rPr>
              <w:rFonts w:eastAsiaTheme="minorEastAsia"/>
              <w:noProof/>
              <w:lang w:eastAsia="nl-NL"/>
            </w:rPr>
          </w:pPr>
          <w:hyperlink w:anchor="_Toc95315168" w:history="1">
            <w:r w:rsidR="005C6BCB" w:rsidRPr="00C9095D">
              <w:rPr>
                <w:rStyle w:val="Hyperlink"/>
                <w:noProof/>
              </w:rPr>
              <w:t>4. Eisen aan de ondernemer</w:t>
            </w:r>
            <w:r w:rsidR="005C6BCB">
              <w:rPr>
                <w:noProof/>
                <w:webHidden/>
              </w:rPr>
              <w:tab/>
            </w:r>
            <w:r w:rsidR="005C6BCB">
              <w:rPr>
                <w:noProof/>
                <w:webHidden/>
              </w:rPr>
              <w:fldChar w:fldCharType="begin"/>
            </w:r>
            <w:r w:rsidR="005C6BCB">
              <w:rPr>
                <w:noProof/>
                <w:webHidden/>
              </w:rPr>
              <w:instrText xml:space="preserve"> PAGEREF _Toc95315168 \h </w:instrText>
            </w:r>
            <w:r w:rsidR="005C6BCB">
              <w:rPr>
                <w:noProof/>
                <w:webHidden/>
              </w:rPr>
            </w:r>
            <w:r w:rsidR="005C6BCB">
              <w:rPr>
                <w:noProof/>
                <w:webHidden/>
              </w:rPr>
              <w:fldChar w:fldCharType="separate"/>
            </w:r>
            <w:r w:rsidR="005C6BCB">
              <w:rPr>
                <w:noProof/>
                <w:webHidden/>
              </w:rPr>
              <w:t>14</w:t>
            </w:r>
            <w:r w:rsidR="005C6BCB">
              <w:rPr>
                <w:noProof/>
                <w:webHidden/>
              </w:rPr>
              <w:fldChar w:fldCharType="end"/>
            </w:r>
          </w:hyperlink>
        </w:p>
        <w:p w14:paraId="0684841A" w14:textId="5BBE49C3" w:rsidR="005C6BCB" w:rsidRDefault="00391C4A">
          <w:pPr>
            <w:pStyle w:val="Inhopg2"/>
            <w:tabs>
              <w:tab w:val="left" w:pos="880"/>
              <w:tab w:val="right" w:leader="dot" w:pos="9062"/>
            </w:tabs>
            <w:rPr>
              <w:rFonts w:eastAsiaTheme="minorEastAsia"/>
              <w:noProof/>
              <w:lang w:eastAsia="nl-NL"/>
            </w:rPr>
          </w:pPr>
          <w:hyperlink w:anchor="_Toc95315169" w:history="1">
            <w:r w:rsidR="005C6BCB" w:rsidRPr="00C9095D">
              <w:rPr>
                <w:rStyle w:val="Hyperlink"/>
                <w:noProof/>
              </w:rPr>
              <w:t>4.1</w:t>
            </w:r>
            <w:r w:rsidR="005C6BCB">
              <w:rPr>
                <w:rFonts w:eastAsiaTheme="minorEastAsia"/>
                <w:noProof/>
                <w:lang w:eastAsia="nl-NL"/>
              </w:rPr>
              <w:tab/>
            </w:r>
            <w:r w:rsidR="005C6BCB" w:rsidRPr="00C9095D">
              <w:rPr>
                <w:rStyle w:val="Hyperlink"/>
                <w:noProof/>
              </w:rPr>
              <w:t>Uniform Europees Aanbestedingsdocument</w:t>
            </w:r>
            <w:r w:rsidR="005C6BCB">
              <w:rPr>
                <w:noProof/>
                <w:webHidden/>
              </w:rPr>
              <w:tab/>
            </w:r>
            <w:r w:rsidR="005C6BCB">
              <w:rPr>
                <w:noProof/>
                <w:webHidden/>
              </w:rPr>
              <w:fldChar w:fldCharType="begin"/>
            </w:r>
            <w:r w:rsidR="005C6BCB">
              <w:rPr>
                <w:noProof/>
                <w:webHidden/>
              </w:rPr>
              <w:instrText xml:space="preserve"> PAGEREF _Toc95315169 \h </w:instrText>
            </w:r>
            <w:r w:rsidR="005C6BCB">
              <w:rPr>
                <w:noProof/>
                <w:webHidden/>
              </w:rPr>
            </w:r>
            <w:r w:rsidR="005C6BCB">
              <w:rPr>
                <w:noProof/>
                <w:webHidden/>
              </w:rPr>
              <w:fldChar w:fldCharType="separate"/>
            </w:r>
            <w:r w:rsidR="005C6BCB">
              <w:rPr>
                <w:noProof/>
                <w:webHidden/>
              </w:rPr>
              <w:t>14</w:t>
            </w:r>
            <w:r w:rsidR="005C6BCB">
              <w:rPr>
                <w:noProof/>
                <w:webHidden/>
              </w:rPr>
              <w:fldChar w:fldCharType="end"/>
            </w:r>
          </w:hyperlink>
        </w:p>
        <w:p w14:paraId="24CC7AB7" w14:textId="101CC983" w:rsidR="005C6BCB" w:rsidRDefault="00391C4A">
          <w:pPr>
            <w:pStyle w:val="Inhopg2"/>
            <w:tabs>
              <w:tab w:val="left" w:pos="880"/>
              <w:tab w:val="right" w:leader="dot" w:pos="9062"/>
            </w:tabs>
            <w:rPr>
              <w:rFonts w:eastAsiaTheme="minorEastAsia"/>
              <w:noProof/>
              <w:lang w:eastAsia="nl-NL"/>
            </w:rPr>
          </w:pPr>
          <w:hyperlink w:anchor="_Toc95315170" w:history="1">
            <w:r w:rsidR="005C6BCB" w:rsidRPr="00C9095D">
              <w:rPr>
                <w:rStyle w:val="Hyperlink"/>
                <w:noProof/>
              </w:rPr>
              <w:t>4.2</w:t>
            </w:r>
            <w:r w:rsidR="005C6BCB">
              <w:rPr>
                <w:rFonts w:eastAsiaTheme="minorEastAsia"/>
                <w:noProof/>
                <w:lang w:eastAsia="nl-NL"/>
              </w:rPr>
              <w:tab/>
            </w:r>
            <w:r w:rsidR="005C6BCB" w:rsidRPr="00C9095D">
              <w:rPr>
                <w:rStyle w:val="Hyperlink"/>
                <w:noProof/>
              </w:rPr>
              <w:t>Geschiktheidseis: financieel en economische draagkracht</w:t>
            </w:r>
            <w:r w:rsidR="005C6BCB">
              <w:rPr>
                <w:noProof/>
                <w:webHidden/>
              </w:rPr>
              <w:tab/>
            </w:r>
            <w:r w:rsidR="005C6BCB">
              <w:rPr>
                <w:noProof/>
                <w:webHidden/>
              </w:rPr>
              <w:fldChar w:fldCharType="begin"/>
            </w:r>
            <w:r w:rsidR="005C6BCB">
              <w:rPr>
                <w:noProof/>
                <w:webHidden/>
              </w:rPr>
              <w:instrText xml:space="preserve"> PAGEREF _Toc95315170 \h </w:instrText>
            </w:r>
            <w:r w:rsidR="005C6BCB">
              <w:rPr>
                <w:noProof/>
                <w:webHidden/>
              </w:rPr>
            </w:r>
            <w:r w:rsidR="005C6BCB">
              <w:rPr>
                <w:noProof/>
                <w:webHidden/>
              </w:rPr>
              <w:fldChar w:fldCharType="separate"/>
            </w:r>
            <w:r w:rsidR="005C6BCB">
              <w:rPr>
                <w:noProof/>
                <w:webHidden/>
              </w:rPr>
              <w:t>14</w:t>
            </w:r>
            <w:r w:rsidR="005C6BCB">
              <w:rPr>
                <w:noProof/>
                <w:webHidden/>
              </w:rPr>
              <w:fldChar w:fldCharType="end"/>
            </w:r>
          </w:hyperlink>
        </w:p>
        <w:p w14:paraId="538C8AD5" w14:textId="23171C7E" w:rsidR="005C6BCB" w:rsidRDefault="00391C4A">
          <w:pPr>
            <w:pStyle w:val="Inhopg2"/>
            <w:tabs>
              <w:tab w:val="left" w:pos="880"/>
              <w:tab w:val="right" w:leader="dot" w:pos="9062"/>
            </w:tabs>
            <w:rPr>
              <w:rFonts w:eastAsiaTheme="minorEastAsia"/>
              <w:noProof/>
              <w:lang w:eastAsia="nl-NL"/>
            </w:rPr>
          </w:pPr>
          <w:hyperlink w:anchor="_Toc95315171" w:history="1">
            <w:r w:rsidR="005C6BCB" w:rsidRPr="00C9095D">
              <w:rPr>
                <w:rStyle w:val="Hyperlink"/>
                <w:noProof/>
              </w:rPr>
              <w:t>4.3</w:t>
            </w:r>
            <w:r w:rsidR="005C6BCB">
              <w:rPr>
                <w:rFonts w:eastAsiaTheme="minorEastAsia"/>
                <w:noProof/>
                <w:lang w:eastAsia="nl-NL"/>
              </w:rPr>
              <w:tab/>
            </w:r>
            <w:r w:rsidR="005C6BCB" w:rsidRPr="00C9095D">
              <w:rPr>
                <w:rStyle w:val="Hyperlink"/>
                <w:noProof/>
              </w:rPr>
              <w:t>Geschiktheidseis: referenties</w:t>
            </w:r>
            <w:r w:rsidR="005C6BCB">
              <w:rPr>
                <w:noProof/>
                <w:webHidden/>
              </w:rPr>
              <w:tab/>
            </w:r>
            <w:r w:rsidR="005C6BCB">
              <w:rPr>
                <w:noProof/>
                <w:webHidden/>
              </w:rPr>
              <w:fldChar w:fldCharType="begin"/>
            </w:r>
            <w:r w:rsidR="005C6BCB">
              <w:rPr>
                <w:noProof/>
                <w:webHidden/>
              </w:rPr>
              <w:instrText xml:space="preserve"> PAGEREF _Toc95315171 \h </w:instrText>
            </w:r>
            <w:r w:rsidR="005C6BCB">
              <w:rPr>
                <w:noProof/>
                <w:webHidden/>
              </w:rPr>
            </w:r>
            <w:r w:rsidR="005C6BCB">
              <w:rPr>
                <w:noProof/>
                <w:webHidden/>
              </w:rPr>
              <w:fldChar w:fldCharType="separate"/>
            </w:r>
            <w:r w:rsidR="005C6BCB">
              <w:rPr>
                <w:noProof/>
                <w:webHidden/>
              </w:rPr>
              <w:t>14</w:t>
            </w:r>
            <w:r w:rsidR="005C6BCB">
              <w:rPr>
                <w:noProof/>
                <w:webHidden/>
              </w:rPr>
              <w:fldChar w:fldCharType="end"/>
            </w:r>
          </w:hyperlink>
        </w:p>
        <w:p w14:paraId="51B6EABD" w14:textId="0038D075" w:rsidR="005C6BCB" w:rsidRDefault="00391C4A">
          <w:pPr>
            <w:pStyle w:val="Inhopg1"/>
            <w:tabs>
              <w:tab w:val="right" w:leader="dot" w:pos="9062"/>
            </w:tabs>
            <w:rPr>
              <w:rFonts w:eastAsiaTheme="minorEastAsia"/>
              <w:noProof/>
              <w:lang w:eastAsia="nl-NL"/>
            </w:rPr>
          </w:pPr>
          <w:hyperlink w:anchor="_Toc95315172" w:history="1">
            <w:r w:rsidR="005C6BCB" w:rsidRPr="00C9095D">
              <w:rPr>
                <w:rStyle w:val="Hyperlink"/>
                <w:noProof/>
              </w:rPr>
              <w:t>5. De selectieprocedure</w:t>
            </w:r>
            <w:r w:rsidR="005C6BCB">
              <w:rPr>
                <w:noProof/>
                <w:webHidden/>
              </w:rPr>
              <w:tab/>
            </w:r>
            <w:r w:rsidR="005C6BCB">
              <w:rPr>
                <w:noProof/>
                <w:webHidden/>
              </w:rPr>
              <w:fldChar w:fldCharType="begin"/>
            </w:r>
            <w:r w:rsidR="005C6BCB">
              <w:rPr>
                <w:noProof/>
                <w:webHidden/>
              </w:rPr>
              <w:instrText xml:space="preserve"> PAGEREF _Toc95315172 \h </w:instrText>
            </w:r>
            <w:r w:rsidR="005C6BCB">
              <w:rPr>
                <w:noProof/>
                <w:webHidden/>
              </w:rPr>
            </w:r>
            <w:r w:rsidR="005C6BCB">
              <w:rPr>
                <w:noProof/>
                <w:webHidden/>
              </w:rPr>
              <w:fldChar w:fldCharType="separate"/>
            </w:r>
            <w:r w:rsidR="005C6BCB">
              <w:rPr>
                <w:noProof/>
                <w:webHidden/>
              </w:rPr>
              <w:t>16</w:t>
            </w:r>
            <w:r w:rsidR="005C6BCB">
              <w:rPr>
                <w:noProof/>
                <w:webHidden/>
              </w:rPr>
              <w:fldChar w:fldCharType="end"/>
            </w:r>
          </w:hyperlink>
        </w:p>
        <w:p w14:paraId="71583AEF" w14:textId="3F44ECDE" w:rsidR="005C6BCB" w:rsidRDefault="00391C4A">
          <w:pPr>
            <w:pStyle w:val="Inhopg2"/>
            <w:tabs>
              <w:tab w:val="left" w:pos="880"/>
              <w:tab w:val="right" w:leader="dot" w:pos="9062"/>
            </w:tabs>
            <w:rPr>
              <w:rFonts w:eastAsiaTheme="minorEastAsia"/>
              <w:noProof/>
              <w:lang w:eastAsia="nl-NL"/>
            </w:rPr>
          </w:pPr>
          <w:hyperlink w:anchor="_Toc95315173" w:history="1">
            <w:r w:rsidR="005C6BCB" w:rsidRPr="00C9095D">
              <w:rPr>
                <w:rStyle w:val="Hyperlink"/>
                <w:noProof/>
              </w:rPr>
              <w:t xml:space="preserve"> 5.1</w:t>
            </w:r>
            <w:r w:rsidR="005C6BCB">
              <w:rPr>
                <w:rFonts w:eastAsiaTheme="minorEastAsia"/>
                <w:noProof/>
                <w:lang w:eastAsia="nl-NL"/>
              </w:rPr>
              <w:tab/>
            </w:r>
            <w:r w:rsidR="005C6BCB" w:rsidRPr="00C9095D">
              <w:rPr>
                <w:rStyle w:val="Hyperlink"/>
                <w:noProof/>
              </w:rPr>
              <w:t>Selectie van gegadigden</w:t>
            </w:r>
            <w:r w:rsidR="005C6BCB">
              <w:rPr>
                <w:noProof/>
                <w:webHidden/>
              </w:rPr>
              <w:tab/>
            </w:r>
            <w:r w:rsidR="005C6BCB">
              <w:rPr>
                <w:noProof/>
                <w:webHidden/>
              </w:rPr>
              <w:fldChar w:fldCharType="begin"/>
            </w:r>
            <w:r w:rsidR="005C6BCB">
              <w:rPr>
                <w:noProof/>
                <w:webHidden/>
              </w:rPr>
              <w:instrText xml:space="preserve"> PAGEREF _Toc95315173 \h </w:instrText>
            </w:r>
            <w:r w:rsidR="005C6BCB">
              <w:rPr>
                <w:noProof/>
                <w:webHidden/>
              </w:rPr>
            </w:r>
            <w:r w:rsidR="005C6BCB">
              <w:rPr>
                <w:noProof/>
                <w:webHidden/>
              </w:rPr>
              <w:fldChar w:fldCharType="separate"/>
            </w:r>
            <w:r w:rsidR="005C6BCB">
              <w:rPr>
                <w:noProof/>
                <w:webHidden/>
              </w:rPr>
              <w:t>16</w:t>
            </w:r>
            <w:r w:rsidR="005C6BCB">
              <w:rPr>
                <w:noProof/>
                <w:webHidden/>
              </w:rPr>
              <w:fldChar w:fldCharType="end"/>
            </w:r>
          </w:hyperlink>
        </w:p>
        <w:p w14:paraId="60D9E0B4" w14:textId="448F9C98" w:rsidR="005C6BCB" w:rsidRDefault="00391C4A">
          <w:pPr>
            <w:pStyle w:val="Inhopg2"/>
            <w:tabs>
              <w:tab w:val="left" w:pos="880"/>
              <w:tab w:val="right" w:leader="dot" w:pos="9062"/>
            </w:tabs>
            <w:rPr>
              <w:rFonts w:eastAsiaTheme="minorEastAsia"/>
              <w:noProof/>
              <w:lang w:eastAsia="nl-NL"/>
            </w:rPr>
          </w:pPr>
          <w:hyperlink w:anchor="_Toc95315174" w:history="1">
            <w:r w:rsidR="005C6BCB" w:rsidRPr="00C9095D">
              <w:rPr>
                <w:rStyle w:val="Hyperlink"/>
                <w:noProof/>
              </w:rPr>
              <w:t>5.2</w:t>
            </w:r>
            <w:r w:rsidR="005C6BCB">
              <w:rPr>
                <w:rFonts w:eastAsiaTheme="minorEastAsia"/>
                <w:noProof/>
                <w:lang w:eastAsia="nl-NL"/>
              </w:rPr>
              <w:tab/>
            </w:r>
            <w:r w:rsidR="005C6BCB" w:rsidRPr="00C9095D">
              <w:rPr>
                <w:rStyle w:val="Hyperlink"/>
                <w:noProof/>
              </w:rPr>
              <w:t>Selectiecriterium referenties</w:t>
            </w:r>
            <w:r w:rsidR="005C6BCB">
              <w:rPr>
                <w:noProof/>
                <w:webHidden/>
              </w:rPr>
              <w:tab/>
            </w:r>
            <w:r w:rsidR="005C6BCB">
              <w:rPr>
                <w:noProof/>
                <w:webHidden/>
              </w:rPr>
              <w:fldChar w:fldCharType="begin"/>
            </w:r>
            <w:r w:rsidR="005C6BCB">
              <w:rPr>
                <w:noProof/>
                <w:webHidden/>
              </w:rPr>
              <w:instrText xml:space="preserve"> PAGEREF _Toc95315174 \h </w:instrText>
            </w:r>
            <w:r w:rsidR="005C6BCB">
              <w:rPr>
                <w:noProof/>
                <w:webHidden/>
              </w:rPr>
            </w:r>
            <w:r w:rsidR="005C6BCB">
              <w:rPr>
                <w:noProof/>
                <w:webHidden/>
              </w:rPr>
              <w:fldChar w:fldCharType="separate"/>
            </w:r>
            <w:r w:rsidR="005C6BCB">
              <w:rPr>
                <w:noProof/>
                <w:webHidden/>
              </w:rPr>
              <w:t>16</w:t>
            </w:r>
            <w:r w:rsidR="005C6BCB">
              <w:rPr>
                <w:noProof/>
                <w:webHidden/>
              </w:rPr>
              <w:fldChar w:fldCharType="end"/>
            </w:r>
          </w:hyperlink>
        </w:p>
        <w:p w14:paraId="218E393A" w14:textId="6333AA21" w:rsidR="005C6BCB" w:rsidRDefault="00391C4A">
          <w:pPr>
            <w:pStyle w:val="Inhopg1"/>
            <w:tabs>
              <w:tab w:val="right" w:leader="dot" w:pos="9062"/>
            </w:tabs>
            <w:rPr>
              <w:rFonts w:eastAsiaTheme="minorEastAsia"/>
              <w:noProof/>
              <w:lang w:eastAsia="nl-NL"/>
            </w:rPr>
          </w:pPr>
          <w:hyperlink w:anchor="_Toc95315175" w:history="1">
            <w:r w:rsidR="005C6BCB" w:rsidRPr="00C9095D">
              <w:rPr>
                <w:rStyle w:val="Hyperlink"/>
                <w:noProof/>
              </w:rPr>
              <w:t>6. De selectiebeslissing</w:t>
            </w:r>
            <w:r w:rsidR="005C6BCB">
              <w:rPr>
                <w:noProof/>
                <w:webHidden/>
              </w:rPr>
              <w:tab/>
            </w:r>
            <w:r w:rsidR="005C6BCB">
              <w:rPr>
                <w:noProof/>
                <w:webHidden/>
              </w:rPr>
              <w:fldChar w:fldCharType="begin"/>
            </w:r>
            <w:r w:rsidR="005C6BCB">
              <w:rPr>
                <w:noProof/>
                <w:webHidden/>
              </w:rPr>
              <w:instrText xml:space="preserve"> PAGEREF _Toc95315175 \h </w:instrText>
            </w:r>
            <w:r w:rsidR="005C6BCB">
              <w:rPr>
                <w:noProof/>
                <w:webHidden/>
              </w:rPr>
            </w:r>
            <w:r w:rsidR="005C6BCB">
              <w:rPr>
                <w:noProof/>
                <w:webHidden/>
              </w:rPr>
              <w:fldChar w:fldCharType="separate"/>
            </w:r>
            <w:r w:rsidR="005C6BCB">
              <w:rPr>
                <w:noProof/>
                <w:webHidden/>
              </w:rPr>
              <w:t>17</w:t>
            </w:r>
            <w:r w:rsidR="005C6BCB">
              <w:rPr>
                <w:noProof/>
                <w:webHidden/>
              </w:rPr>
              <w:fldChar w:fldCharType="end"/>
            </w:r>
          </w:hyperlink>
        </w:p>
        <w:p w14:paraId="683625C2" w14:textId="5BA95D89" w:rsidR="005C6BCB" w:rsidRDefault="00391C4A">
          <w:pPr>
            <w:pStyle w:val="Inhopg1"/>
            <w:tabs>
              <w:tab w:val="right" w:leader="dot" w:pos="9062"/>
            </w:tabs>
            <w:rPr>
              <w:rFonts w:eastAsiaTheme="minorEastAsia"/>
              <w:noProof/>
              <w:lang w:eastAsia="nl-NL"/>
            </w:rPr>
          </w:pPr>
          <w:hyperlink w:anchor="_Toc95315176" w:history="1">
            <w:r w:rsidR="005C6BCB" w:rsidRPr="00C9095D">
              <w:rPr>
                <w:rStyle w:val="Hyperlink"/>
                <w:noProof/>
              </w:rPr>
              <w:t>Bijlagen</w:t>
            </w:r>
            <w:r w:rsidR="005C6BCB">
              <w:rPr>
                <w:noProof/>
                <w:webHidden/>
              </w:rPr>
              <w:tab/>
            </w:r>
            <w:r w:rsidR="005C6BCB">
              <w:rPr>
                <w:noProof/>
                <w:webHidden/>
              </w:rPr>
              <w:fldChar w:fldCharType="begin"/>
            </w:r>
            <w:r w:rsidR="005C6BCB">
              <w:rPr>
                <w:noProof/>
                <w:webHidden/>
              </w:rPr>
              <w:instrText xml:space="preserve"> PAGEREF _Toc95315176 \h </w:instrText>
            </w:r>
            <w:r w:rsidR="005C6BCB">
              <w:rPr>
                <w:noProof/>
                <w:webHidden/>
              </w:rPr>
            </w:r>
            <w:r w:rsidR="005C6BCB">
              <w:rPr>
                <w:noProof/>
                <w:webHidden/>
              </w:rPr>
              <w:fldChar w:fldCharType="separate"/>
            </w:r>
            <w:r w:rsidR="005C6BCB">
              <w:rPr>
                <w:noProof/>
                <w:webHidden/>
              </w:rPr>
              <w:t>19</w:t>
            </w:r>
            <w:r w:rsidR="005C6BCB">
              <w:rPr>
                <w:noProof/>
                <w:webHidden/>
              </w:rPr>
              <w:fldChar w:fldCharType="end"/>
            </w:r>
          </w:hyperlink>
        </w:p>
        <w:p w14:paraId="00536C75" w14:textId="4265C51C" w:rsidR="005C6BCB" w:rsidRDefault="00391C4A">
          <w:pPr>
            <w:pStyle w:val="Inhopg3"/>
            <w:tabs>
              <w:tab w:val="left" w:pos="1540"/>
              <w:tab w:val="right" w:leader="dot" w:pos="9062"/>
            </w:tabs>
            <w:rPr>
              <w:rFonts w:eastAsiaTheme="minorEastAsia"/>
              <w:noProof/>
              <w:lang w:eastAsia="nl-NL"/>
            </w:rPr>
          </w:pPr>
          <w:hyperlink w:anchor="_Toc95315177" w:history="1">
            <w:r w:rsidR="005C6BCB" w:rsidRPr="00C9095D">
              <w:rPr>
                <w:rStyle w:val="Hyperlink"/>
                <w:noProof/>
              </w:rPr>
              <w:t>Bijlage A</w:t>
            </w:r>
            <w:r w:rsidR="005C6BCB">
              <w:rPr>
                <w:rFonts w:eastAsiaTheme="minorEastAsia"/>
                <w:noProof/>
                <w:lang w:eastAsia="nl-NL"/>
              </w:rPr>
              <w:tab/>
            </w:r>
            <w:r w:rsidR="005C6BCB" w:rsidRPr="00C9095D">
              <w:rPr>
                <w:rStyle w:val="Hyperlink"/>
                <w:noProof/>
              </w:rPr>
              <w:t xml:space="preserve"> Programma van eisen</w:t>
            </w:r>
            <w:r w:rsidR="005C6BCB">
              <w:rPr>
                <w:noProof/>
                <w:webHidden/>
              </w:rPr>
              <w:tab/>
            </w:r>
            <w:r w:rsidR="005C6BCB">
              <w:rPr>
                <w:noProof/>
                <w:webHidden/>
              </w:rPr>
              <w:fldChar w:fldCharType="begin"/>
            </w:r>
            <w:r w:rsidR="005C6BCB">
              <w:rPr>
                <w:noProof/>
                <w:webHidden/>
              </w:rPr>
              <w:instrText xml:space="preserve"> PAGEREF _Toc95315177 \h </w:instrText>
            </w:r>
            <w:r w:rsidR="005C6BCB">
              <w:rPr>
                <w:noProof/>
                <w:webHidden/>
              </w:rPr>
            </w:r>
            <w:r w:rsidR="005C6BCB">
              <w:rPr>
                <w:noProof/>
                <w:webHidden/>
              </w:rPr>
              <w:fldChar w:fldCharType="separate"/>
            </w:r>
            <w:r w:rsidR="005C6BCB">
              <w:rPr>
                <w:noProof/>
                <w:webHidden/>
              </w:rPr>
              <w:t>19</w:t>
            </w:r>
            <w:r w:rsidR="005C6BCB">
              <w:rPr>
                <w:noProof/>
                <w:webHidden/>
              </w:rPr>
              <w:fldChar w:fldCharType="end"/>
            </w:r>
          </w:hyperlink>
        </w:p>
        <w:p w14:paraId="1B7463FA" w14:textId="3A1018D9" w:rsidR="005C6BCB" w:rsidRDefault="00391C4A">
          <w:pPr>
            <w:pStyle w:val="Inhopg3"/>
            <w:tabs>
              <w:tab w:val="left" w:pos="1540"/>
              <w:tab w:val="right" w:leader="dot" w:pos="9062"/>
            </w:tabs>
            <w:rPr>
              <w:rFonts w:eastAsiaTheme="minorEastAsia"/>
              <w:noProof/>
              <w:lang w:eastAsia="nl-NL"/>
            </w:rPr>
          </w:pPr>
          <w:hyperlink w:anchor="_Toc95315178" w:history="1">
            <w:r w:rsidR="005C6BCB" w:rsidRPr="00C9095D">
              <w:rPr>
                <w:rStyle w:val="Hyperlink"/>
                <w:noProof/>
              </w:rPr>
              <w:t>Bijlage B</w:t>
            </w:r>
            <w:r w:rsidR="005C6BCB">
              <w:rPr>
                <w:rFonts w:eastAsiaTheme="minorEastAsia"/>
                <w:noProof/>
                <w:lang w:eastAsia="nl-NL"/>
              </w:rPr>
              <w:tab/>
            </w:r>
            <w:r w:rsidR="005C6BCB" w:rsidRPr="00C9095D">
              <w:rPr>
                <w:rStyle w:val="Hyperlink"/>
                <w:noProof/>
              </w:rPr>
              <w:t xml:space="preserve"> Opgeven referenties t.b.v. geschiktheidseisen</w:t>
            </w:r>
            <w:r w:rsidR="005C6BCB">
              <w:rPr>
                <w:noProof/>
                <w:webHidden/>
              </w:rPr>
              <w:tab/>
            </w:r>
            <w:r w:rsidR="005C6BCB">
              <w:rPr>
                <w:noProof/>
                <w:webHidden/>
              </w:rPr>
              <w:fldChar w:fldCharType="begin"/>
            </w:r>
            <w:r w:rsidR="005C6BCB">
              <w:rPr>
                <w:noProof/>
                <w:webHidden/>
              </w:rPr>
              <w:instrText xml:space="preserve"> PAGEREF _Toc95315178 \h </w:instrText>
            </w:r>
            <w:r w:rsidR="005C6BCB">
              <w:rPr>
                <w:noProof/>
                <w:webHidden/>
              </w:rPr>
            </w:r>
            <w:r w:rsidR="005C6BCB">
              <w:rPr>
                <w:noProof/>
                <w:webHidden/>
              </w:rPr>
              <w:fldChar w:fldCharType="separate"/>
            </w:r>
            <w:r w:rsidR="005C6BCB">
              <w:rPr>
                <w:noProof/>
                <w:webHidden/>
              </w:rPr>
              <w:t>19</w:t>
            </w:r>
            <w:r w:rsidR="005C6BCB">
              <w:rPr>
                <w:noProof/>
                <w:webHidden/>
              </w:rPr>
              <w:fldChar w:fldCharType="end"/>
            </w:r>
          </w:hyperlink>
        </w:p>
        <w:p w14:paraId="5B2C2C63" w14:textId="1396F0EE" w:rsidR="005C6BCB" w:rsidRDefault="00391C4A">
          <w:pPr>
            <w:pStyle w:val="Inhopg3"/>
            <w:tabs>
              <w:tab w:val="left" w:pos="1540"/>
              <w:tab w:val="right" w:leader="dot" w:pos="9062"/>
            </w:tabs>
            <w:rPr>
              <w:rFonts w:eastAsiaTheme="minorEastAsia"/>
              <w:noProof/>
              <w:lang w:eastAsia="nl-NL"/>
            </w:rPr>
          </w:pPr>
          <w:hyperlink w:anchor="_Toc95315179" w:history="1">
            <w:r w:rsidR="005C6BCB" w:rsidRPr="00C9095D">
              <w:rPr>
                <w:rStyle w:val="Hyperlink"/>
                <w:noProof/>
              </w:rPr>
              <w:t>Bijlage C</w:t>
            </w:r>
            <w:r w:rsidR="005C6BCB">
              <w:rPr>
                <w:rFonts w:eastAsiaTheme="minorEastAsia"/>
                <w:noProof/>
                <w:lang w:eastAsia="nl-NL"/>
              </w:rPr>
              <w:tab/>
            </w:r>
            <w:r w:rsidR="005C6BCB" w:rsidRPr="00C9095D">
              <w:rPr>
                <w:rStyle w:val="Hyperlink"/>
                <w:noProof/>
              </w:rPr>
              <w:t xml:space="preserve"> Opgeven referenties t.b.v. selectiecriteria</w:t>
            </w:r>
            <w:r w:rsidR="005C6BCB">
              <w:rPr>
                <w:noProof/>
                <w:webHidden/>
              </w:rPr>
              <w:tab/>
            </w:r>
            <w:r w:rsidR="005C6BCB">
              <w:rPr>
                <w:noProof/>
                <w:webHidden/>
              </w:rPr>
              <w:fldChar w:fldCharType="begin"/>
            </w:r>
            <w:r w:rsidR="005C6BCB">
              <w:rPr>
                <w:noProof/>
                <w:webHidden/>
              </w:rPr>
              <w:instrText xml:space="preserve"> PAGEREF _Toc95315179 \h </w:instrText>
            </w:r>
            <w:r w:rsidR="005C6BCB">
              <w:rPr>
                <w:noProof/>
                <w:webHidden/>
              </w:rPr>
            </w:r>
            <w:r w:rsidR="005C6BCB">
              <w:rPr>
                <w:noProof/>
                <w:webHidden/>
              </w:rPr>
              <w:fldChar w:fldCharType="separate"/>
            </w:r>
            <w:r w:rsidR="005C6BCB">
              <w:rPr>
                <w:noProof/>
                <w:webHidden/>
              </w:rPr>
              <w:t>19</w:t>
            </w:r>
            <w:r w:rsidR="005C6BCB">
              <w:rPr>
                <w:noProof/>
                <w:webHidden/>
              </w:rPr>
              <w:fldChar w:fldCharType="end"/>
            </w:r>
          </w:hyperlink>
        </w:p>
        <w:p w14:paraId="48AFAD87" w14:textId="14BB15E0" w:rsidR="005C6BCB" w:rsidRDefault="00391C4A">
          <w:pPr>
            <w:pStyle w:val="Inhopg3"/>
            <w:tabs>
              <w:tab w:val="left" w:pos="1540"/>
              <w:tab w:val="right" w:leader="dot" w:pos="9062"/>
            </w:tabs>
            <w:rPr>
              <w:rFonts w:eastAsiaTheme="minorEastAsia"/>
              <w:noProof/>
              <w:lang w:eastAsia="nl-NL"/>
            </w:rPr>
          </w:pPr>
          <w:hyperlink w:anchor="_Toc95315180" w:history="1">
            <w:r w:rsidR="005C6BCB" w:rsidRPr="00C9095D">
              <w:rPr>
                <w:rStyle w:val="Hyperlink"/>
                <w:noProof/>
              </w:rPr>
              <w:t>Bijlage D</w:t>
            </w:r>
            <w:r w:rsidR="005C6BCB">
              <w:rPr>
                <w:rFonts w:eastAsiaTheme="minorEastAsia"/>
                <w:noProof/>
                <w:lang w:eastAsia="nl-NL"/>
              </w:rPr>
              <w:tab/>
            </w:r>
            <w:r w:rsidR="005C6BCB" w:rsidRPr="00C9095D">
              <w:rPr>
                <w:rStyle w:val="Hyperlink"/>
                <w:noProof/>
              </w:rPr>
              <w:t xml:space="preserve"> UEA</w:t>
            </w:r>
            <w:r w:rsidR="005C6BCB">
              <w:rPr>
                <w:noProof/>
                <w:webHidden/>
              </w:rPr>
              <w:tab/>
            </w:r>
            <w:r w:rsidR="005C6BCB">
              <w:rPr>
                <w:noProof/>
                <w:webHidden/>
              </w:rPr>
              <w:fldChar w:fldCharType="begin"/>
            </w:r>
            <w:r w:rsidR="005C6BCB">
              <w:rPr>
                <w:noProof/>
                <w:webHidden/>
              </w:rPr>
              <w:instrText xml:space="preserve"> PAGEREF _Toc95315180 \h </w:instrText>
            </w:r>
            <w:r w:rsidR="005C6BCB">
              <w:rPr>
                <w:noProof/>
                <w:webHidden/>
              </w:rPr>
            </w:r>
            <w:r w:rsidR="005C6BCB">
              <w:rPr>
                <w:noProof/>
                <w:webHidden/>
              </w:rPr>
              <w:fldChar w:fldCharType="separate"/>
            </w:r>
            <w:r w:rsidR="005C6BCB">
              <w:rPr>
                <w:noProof/>
                <w:webHidden/>
              </w:rPr>
              <w:t>19</w:t>
            </w:r>
            <w:r w:rsidR="005C6BCB">
              <w:rPr>
                <w:noProof/>
                <w:webHidden/>
              </w:rPr>
              <w:fldChar w:fldCharType="end"/>
            </w:r>
          </w:hyperlink>
        </w:p>
        <w:p w14:paraId="16A0EC89" w14:textId="43E3848E" w:rsidR="005C6BCB" w:rsidRDefault="00391C4A">
          <w:pPr>
            <w:pStyle w:val="Inhopg3"/>
            <w:tabs>
              <w:tab w:val="left" w:pos="1540"/>
              <w:tab w:val="right" w:leader="dot" w:pos="9062"/>
            </w:tabs>
            <w:rPr>
              <w:rFonts w:eastAsiaTheme="minorEastAsia"/>
              <w:noProof/>
              <w:lang w:eastAsia="nl-NL"/>
            </w:rPr>
          </w:pPr>
          <w:hyperlink w:anchor="_Toc95315181" w:history="1">
            <w:r w:rsidR="005C6BCB" w:rsidRPr="00C9095D">
              <w:rPr>
                <w:rStyle w:val="Hyperlink"/>
                <w:noProof/>
              </w:rPr>
              <w:t>Bijlage E</w:t>
            </w:r>
            <w:r w:rsidR="005C6BCB">
              <w:rPr>
                <w:rFonts w:eastAsiaTheme="minorEastAsia"/>
                <w:noProof/>
                <w:lang w:eastAsia="nl-NL"/>
              </w:rPr>
              <w:tab/>
            </w:r>
            <w:r w:rsidR="005C6BCB" w:rsidRPr="00C9095D">
              <w:rPr>
                <w:rStyle w:val="Hyperlink"/>
                <w:noProof/>
              </w:rPr>
              <w:t xml:space="preserve"> </w:t>
            </w:r>
            <w:r w:rsidR="005C6BCB" w:rsidRPr="00C9095D">
              <w:rPr>
                <w:rStyle w:val="Hyperlink"/>
                <w:rFonts w:cstheme="minorHAnsi"/>
                <w:noProof/>
              </w:rPr>
              <w:t>Publicatie SROI</w:t>
            </w:r>
            <w:r w:rsidR="005C6BCB">
              <w:rPr>
                <w:noProof/>
                <w:webHidden/>
              </w:rPr>
              <w:tab/>
            </w:r>
            <w:r w:rsidR="005C6BCB">
              <w:rPr>
                <w:noProof/>
                <w:webHidden/>
              </w:rPr>
              <w:fldChar w:fldCharType="begin"/>
            </w:r>
            <w:r w:rsidR="005C6BCB">
              <w:rPr>
                <w:noProof/>
                <w:webHidden/>
              </w:rPr>
              <w:instrText xml:space="preserve"> PAGEREF _Toc95315181 \h </w:instrText>
            </w:r>
            <w:r w:rsidR="005C6BCB">
              <w:rPr>
                <w:noProof/>
                <w:webHidden/>
              </w:rPr>
            </w:r>
            <w:r w:rsidR="005C6BCB">
              <w:rPr>
                <w:noProof/>
                <w:webHidden/>
              </w:rPr>
              <w:fldChar w:fldCharType="separate"/>
            </w:r>
            <w:r w:rsidR="005C6BCB">
              <w:rPr>
                <w:noProof/>
                <w:webHidden/>
              </w:rPr>
              <w:t>19</w:t>
            </w:r>
            <w:r w:rsidR="005C6BCB">
              <w:rPr>
                <w:noProof/>
                <w:webHidden/>
              </w:rPr>
              <w:fldChar w:fldCharType="end"/>
            </w:r>
          </w:hyperlink>
        </w:p>
        <w:p w14:paraId="369F0B1A" w14:textId="3732624C" w:rsidR="005C6BCB" w:rsidRDefault="00391C4A">
          <w:pPr>
            <w:pStyle w:val="Inhopg3"/>
            <w:tabs>
              <w:tab w:val="left" w:pos="1540"/>
              <w:tab w:val="right" w:leader="dot" w:pos="9062"/>
            </w:tabs>
            <w:rPr>
              <w:rFonts w:eastAsiaTheme="minorEastAsia"/>
              <w:noProof/>
              <w:lang w:eastAsia="nl-NL"/>
            </w:rPr>
          </w:pPr>
          <w:hyperlink w:anchor="_Toc95315182" w:history="1">
            <w:r w:rsidR="005C6BCB" w:rsidRPr="00C9095D">
              <w:rPr>
                <w:rStyle w:val="Hyperlink"/>
                <w:noProof/>
              </w:rPr>
              <w:t>Bijlage F</w:t>
            </w:r>
            <w:r w:rsidR="005C6BCB">
              <w:rPr>
                <w:rFonts w:eastAsiaTheme="minorEastAsia"/>
                <w:noProof/>
                <w:lang w:eastAsia="nl-NL"/>
              </w:rPr>
              <w:tab/>
            </w:r>
            <w:r w:rsidR="005C6BCB" w:rsidRPr="00C9095D">
              <w:rPr>
                <w:rStyle w:val="Hyperlink"/>
                <w:noProof/>
              </w:rPr>
              <w:t xml:space="preserve"> Verklaring onderaanneming</w:t>
            </w:r>
            <w:r w:rsidR="005C6BCB">
              <w:rPr>
                <w:noProof/>
                <w:webHidden/>
              </w:rPr>
              <w:tab/>
            </w:r>
            <w:r w:rsidR="005C6BCB">
              <w:rPr>
                <w:noProof/>
                <w:webHidden/>
              </w:rPr>
              <w:fldChar w:fldCharType="begin"/>
            </w:r>
            <w:r w:rsidR="005C6BCB">
              <w:rPr>
                <w:noProof/>
                <w:webHidden/>
              </w:rPr>
              <w:instrText xml:space="preserve"> PAGEREF _Toc95315182 \h </w:instrText>
            </w:r>
            <w:r w:rsidR="005C6BCB">
              <w:rPr>
                <w:noProof/>
                <w:webHidden/>
              </w:rPr>
            </w:r>
            <w:r w:rsidR="005C6BCB">
              <w:rPr>
                <w:noProof/>
                <w:webHidden/>
              </w:rPr>
              <w:fldChar w:fldCharType="separate"/>
            </w:r>
            <w:r w:rsidR="005C6BCB">
              <w:rPr>
                <w:noProof/>
                <w:webHidden/>
              </w:rPr>
              <w:t>19</w:t>
            </w:r>
            <w:r w:rsidR="005C6BCB">
              <w:rPr>
                <w:noProof/>
                <w:webHidden/>
              </w:rPr>
              <w:fldChar w:fldCharType="end"/>
            </w:r>
          </w:hyperlink>
        </w:p>
        <w:p w14:paraId="3D671F5F" w14:textId="0E79BB4A" w:rsidR="00551894" w:rsidRDefault="00551894">
          <w:r>
            <w:rPr>
              <w:b/>
              <w:bCs/>
            </w:rPr>
            <w:fldChar w:fldCharType="end"/>
          </w:r>
        </w:p>
      </w:sdtContent>
    </w:sdt>
    <w:p w14:paraId="68D4CD14" w14:textId="77777777" w:rsidR="00551894" w:rsidRDefault="00551894">
      <w:pPr>
        <w:rPr>
          <w:rFonts w:ascii="Century Gothic" w:eastAsiaTheme="majorEastAsia" w:hAnsi="Century Gothic" w:cstheme="majorBidi"/>
          <w:b/>
          <w:bCs/>
          <w:caps/>
          <w:color w:val="7030A0"/>
          <w:sz w:val="28"/>
          <w:szCs w:val="28"/>
        </w:rPr>
      </w:pPr>
      <w:r>
        <w:br w:type="page"/>
      </w:r>
    </w:p>
    <w:p w14:paraId="1B16CE15" w14:textId="6E24694F" w:rsidR="00EE3C57" w:rsidRPr="008B4996" w:rsidRDefault="00551894" w:rsidP="008B4996">
      <w:pPr>
        <w:pStyle w:val="Kop1"/>
      </w:pPr>
      <w:bookmarkStart w:id="0" w:name="_Toc95315146"/>
      <w:r>
        <w:lastRenderedPageBreak/>
        <w:t>D</w:t>
      </w:r>
      <w:r w:rsidR="00D31909" w:rsidRPr="008B4996">
        <w:t xml:space="preserve">e </w:t>
      </w:r>
      <w:r w:rsidR="00D31909" w:rsidRPr="00782DA8">
        <w:t xml:space="preserve">opdracht en </w:t>
      </w:r>
      <w:r w:rsidR="00D31909" w:rsidRPr="008B4996">
        <w:t>Nieuwegein</w:t>
      </w:r>
      <w:bookmarkEnd w:id="0"/>
    </w:p>
    <w:p w14:paraId="54ECCBCD" w14:textId="77777777" w:rsidR="008B4996" w:rsidRDefault="003F7D57">
      <w:pPr>
        <w:rPr>
          <w:rFonts w:cstheme="minorHAnsi"/>
          <w:b/>
        </w:rPr>
      </w:pPr>
      <w:r>
        <w:rPr>
          <w:rFonts w:cstheme="minorHAnsi"/>
          <w:b/>
          <w:noProof/>
          <w:lang w:eastAsia="nl-NL"/>
        </w:rPr>
        <mc:AlternateContent>
          <mc:Choice Requires="wps">
            <w:drawing>
              <wp:anchor distT="0" distB="0" distL="114300" distR="114300" simplePos="0" relativeHeight="251658242" behindDoc="0" locked="0" layoutInCell="1" allowOverlap="1" wp14:anchorId="77936ED6" wp14:editId="6E100F49">
                <wp:simplePos x="0" y="0"/>
                <wp:positionH relativeFrom="column">
                  <wp:posOffset>-13970</wp:posOffset>
                </wp:positionH>
                <wp:positionV relativeFrom="paragraph">
                  <wp:posOffset>130175</wp:posOffset>
                </wp:positionV>
                <wp:extent cx="6162675" cy="1"/>
                <wp:effectExtent l="0" t="0" r="9525" b="19050"/>
                <wp:wrapNone/>
                <wp:docPr id="8" name="Rechte verbindingslijn 8"/>
                <wp:cNvGraphicFramePr/>
                <a:graphic xmlns:a="http://schemas.openxmlformats.org/drawingml/2006/main">
                  <a:graphicData uri="http://schemas.microsoft.com/office/word/2010/wordprocessingShape">
                    <wps:wsp>
                      <wps:cNvCnPr/>
                      <wps:spPr>
                        <a:xfrm flipV="1">
                          <a:off x="0" y="0"/>
                          <a:ext cx="6162675" cy="1"/>
                        </a:xfrm>
                        <a:prstGeom prst="line">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96654C" id="Rechte verbindingslijn 8" o:spid="_x0000_s1026" style="position:absolute;flip:y;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pt,10.25pt" to="484.1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" strokecolor="#7030a0"/>
            </w:pict>
          </mc:Fallback>
        </mc:AlternateContent>
      </w:r>
    </w:p>
    <w:p w14:paraId="1B535EF4" w14:textId="77777777" w:rsidR="00D31909" w:rsidRPr="008B4996" w:rsidRDefault="003F7D57" w:rsidP="008B4996">
      <w:pPr>
        <w:pStyle w:val="Kop2"/>
        <w:rPr>
          <w:color w:val="7030A0"/>
        </w:rPr>
      </w:pPr>
      <w:bookmarkStart w:id="1" w:name="_Toc95315147"/>
      <w:r>
        <w:rPr>
          <w:color w:val="7030A0"/>
        </w:rPr>
        <w:t xml:space="preserve">1.1 </w:t>
      </w:r>
      <w:r>
        <w:rPr>
          <w:color w:val="7030A0"/>
        </w:rPr>
        <w:tab/>
      </w:r>
      <w:r w:rsidR="00D31909" w:rsidRPr="008B4996">
        <w:rPr>
          <w:color w:val="7030A0"/>
        </w:rPr>
        <w:t>Inleiding</w:t>
      </w:r>
      <w:bookmarkEnd w:id="1"/>
    </w:p>
    <w:p w14:paraId="076FE6A0" w14:textId="30A84652" w:rsidR="00B44C0A" w:rsidRPr="00B113FB" w:rsidRDefault="00487D54" w:rsidP="00B113FB">
      <w:pPr>
        <w:suppressAutoHyphens/>
        <w:autoSpaceDN w:val="0"/>
        <w:textAlignment w:val="baseline"/>
        <w:rPr>
          <w:rFonts w:cstheme="minorHAnsi"/>
          <w:sz w:val="20"/>
          <w:szCs w:val="20"/>
        </w:rPr>
      </w:pPr>
      <w:r w:rsidRPr="00B113FB">
        <w:rPr>
          <w:rFonts w:cstheme="minorHAnsi"/>
          <w:sz w:val="20"/>
          <w:szCs w:val="20"/>
        </w:rPr>
        <w:t xml:space="preserve">De gemeente Nieuwegein heeft behoefte aan een raamovereenkomst voor communicatieadviseurs. </w:t>
      </w:r>
      <w:r w:rsidR="00B113FB">
        <w:rPr>
          <w:rFonts w:cstheme="minorHAnsi"/>
          <w:sz w:val="20"/>
          <w:szCs w:val="20"/>
        </w:rPr>
        <w:t xml:space="preserve">Deze raamovereenkomst is bedoeld om toekomstige capaciteitsproblemen op te lossen. </w:t>
      </w:r>
    </w:p>
    <w:p w14:paraId="3BC4509F" w14:textId="079590E7" w:rsidR="00F27BEE" w:rsidRPr="00011BD1" w:rsidRDefault="00951017" w:rsidP="00F27BEE">
      <w:pPr>
        <w:suppressAutoHyphens/>
        <w:autoSpaceDN w:val="0"/>
        <w:textAlignment w:val="baseline"/>
        <w:rPr>
          <w:rFonts w:cstheme="minorHAnsi"/>
          <w:sz w:val="20"/>
          <w:szCs w:val="20"/>
        </w:rPr>
      </w:pPr>
      <w:r w:rsidRPr="00011BD1">
        <w:rPr>
          <w:rFonts w:cstheme="minorHAnsi"/>
          <w:sz w:val="20"/>
          <w:szCs w:val="20"/>
        </w:rPr>
        <w:t xml:space="preserve">Deze aanbesteding </w:t>
      </w:r>
      <w:r w:rsidR="00212C58" w:rsidRPr="00011BD1">
        <w:rPr>
          <w:rFonts w:cstheme="minorHAnsi"/>
          <w:sz w:val="20"/>
          <w:szCs w:val="20"/>
        </w:rPr>
        <w:t xml:space="preserve">is </w:t>
      </w:r>
      <w:r w:rsidRPr="00011BD1">
        <w:rPr>
          <w:rFonts w:cstheme="minorHAnsi"/>
          <w:sz w:val="20"/>
          <w:szCs w:val="20"/>
        </w:rPr>
        <w:t>een</w:t>
      </w:r>
      <w:r w:rsidR="00590AEA" w:rsidRPr="00011BD1">
        <w:rPr>
          <w:rFonts w:cstheme="minorHAnsi"/>
          <w:sz w:val="20"/>
          <w:szCs w:val="20"/>
        </w:rPr>
        <w:t xml:space="preserve"> Europese</w:t>
      </w:r>
      <w:r w:rsidRPr="00011BD1">
        <w:rPr>
          <w:rFonts w:cstheme="minorHAnsi"/>
          <w:sz w:val="20"/>
          <w:szCs w:val="20"/>
        </w:rPr>
        <w:t xml:space="preserve"> aanbesteding volgens de Aanbestedingswet 2012. Hierbij volg</w:t>
      </w:r>
      <w:r w:rsidR="0027491B" w:rsidRPr="00011BD1">
        <w:rPr>
          <w:rFonts w:cstheme="minorHAnsi"/>
          <w:sz w:val="20"/>
          <w:szCs w:val="20"/>
        </w:rPr>
        <w:t xml:space="preserve">en wij </w:t>
      </w:r>
      <w:r w:rsidR="00062F72" w:rsidRPr="00011BD1">
        <w:rPr>
          <w:rFonts w:cstheme="minorHAnsi"/>
          <w:sz w:val="20"/>
          <w:szCs w:val="20"/>
        </w:rPr>
        <w:t>de</w:t>
      </w:r>
      <w:r w:rsidR="00062F72" w:rsidRPr="00011BD1">
        <w:rPr>
          <w:rFonts w:cstheme="minorHAnsi"/>
          <w:color w:val="000000" w:themeColor="text1"/>
          <w:sz w:val="20"/>
          <w:szCs w:val="20"/>
        </w:rPr>
        <w:t xml:space="preserve"> </w:t>
      </w:r>
      <w:r w:rsidR="00E04D1C">
        <w:rPr>
          <w:rFonts w:cstheme="minorHAnsi"/>
          <w:color w:val="000000" w:themeColor="text1"/>
          <w:sz w:val="20"/>
          <w:szCs w:val="20"/>
        </w:rPr>
        <w:t xml:space="preserve">niet </w:t>
      </w:r>
      <w:r w:rsidR="00CE5F49" w:rsidRPr="00011BD1">
        <w:rPr>
          <w:rFonts w:cstheme="minorHAnsi"/>
          <w:color w:val="000000" w:themeColor="text1"/>
          <w:sz w:val="20"/>
          <w:szCs w:val="20"/>
        </w:rPr>
        <w:t>openbare</w:t>
      </w:r>
      <w:r w:rsidR="00062F72" w:rsidRPr="00011BD1">
        <w:rPr>
          <w:rFonts w:cstheme="minorHAnsi"/>
          <w:color w:val="000000" w:themeColor="text1"/>
          <w:sz w:val="20"/>
          <w:szCs w:val="20"/>
        </w:rPr>
        <w:t xml:space="preserve"> </w:t>
      </w:r>
      <w:r w:rsidR="00062F72" w:rsidRPr="00011BD1">
        <w:rPr>
          <w:rFonts w:cstheme="minorHAnsi"/>
          <w:sz w:val="20"/>
          <w:szCs w:val="20"/>
        </w:rPr>
        <w:t xml:space="preserve">procedure. </w:t>
      </w:r>
      <w:r w:rsidR="00CD344A" w:rsidRPr="00011BD1">
        <w:rPr>
          <w:rFonts w:cstheme="minorHAnsi"/>
          <w:sz w:val="20"/>
          <w:szCs w:val="20"/>
        </w:rPr>
        <w:t>Voor deze procedure kiezen wij omdat</w:t>
      </w:r>
      <w:r w:rsidR="00F27BEE" w:rsidRPr="00011BD1">
        <w:rPr>
          <w:rFonts w:cstheme="minorHAnsi"/>
          <w:sz w:val="20"/>
          <w:szCs w:val="20"/>
        </w:rPr>
        <w:t>:</w:t>
      </w:r>
    </w:p>
    <w:p w14:paraId="7EF49786" w14:textId="2FAA8837" w:rsidR="00F27BEE" w:rsidRPr="00011BD1" w:rsidRDefault="00F27BEE" w:rsidP="00F27BEE">
      <w:pPr>
        <w:pStyle w:val="Lijstalinea"/>
        <w:numPr>
          <w:ilvl w:val="0"/>
          <w:numId w:val="8"/>
        </w:numPr>
        <w:suppressAutoHyphens/>
        <w:autoSpaceDN w:val="0"/>
        <w:textAlignment w:val="baseline"/>
        <w:rPr>
          <w:rFonts w:asciiTheme="minorHAnsi" w:hAnsiTheme="minorHAnsi" w:cstheme="minorHAnsi"/>
          <w:szCs w:val="20"/>
        </w:rPr>
      </w:pPr>
      <w:r w:rsidRPr="00011BD1">
        <w:rPr>
          <w:rFonts w:asciiTheme="minorHAnsi" w:hAnsiTheme="minorHAnsi" w:cstheme="minorHAnsi"/>
          <w:szCs w:val="20"/>
        </w:rPr>
        <w:t xml:space="preserve">De geschatte waarde van de onderhavige </w:t>
      </w:r>
      <w:r w:rsidR="00A703B5" w:rsidRPr="00011BD1">
        <w:rPr>
          <w:rFonts w:asciiTheme="minorHAnsi" w:hAnsiTheme="minorHAnsi" w:cstheme="minorHAnsi"/>
          <w:szCs w:val="20"/>
        </w:rPr>
        <w:t>overeenkomst</w:t>
      </w:r>
      <w:r w:rsidRPr="00011BD1">
        <w:rPr>
          <w:rFonts w:asciiTheme="minorHAnsi" w:hAnsiTheme="minorHAnsi" w:cstheme="minorHAnsi"/>
          <w:szCs w:val="20"/>
        </w:rPr>
        <w:t xml:space="preserve"> het drempelbedrag voor leveringen en diensten van € 2</w:t>
      </w:r>
      <w:r w:rsidR="00B44C0A" w:rsidRPr="00011BD1">
        <w:rPr>
          <w:rFonts w:asciiTheme="minorHAnsi" w:hAnsiTheme="minorHAnsi" w:cstheme="minorHAnsi"/>
          <w:szCs w:val="20"/>
        </w:rPr>
        <w:t>14</w:t>
      </w:r>
      <w:r w:rsidRPr="00011BD1">
        <w:rPr>
          <w:rFonts w:asciiTheme="minorHAnsi" w:hAnsiTheme="minorHAnsi" w:cstheme="minorHAnsi"/>
          <w:szCs w:val="20"/>
        </w:rPr>
        <w:t>.000,-</w:t>
      </w:r>
      <w:r w:rsidR="00B44C0A" w:rsidRPr="00011BD1">
        <w:rPr>
          <w:rFonts w:asciiTheme="minorHAnsi" w:hAnsiTheme="minorHAnsi" w:cstheme="minorHAnsi"/>
          <w:szCs w:val="20"/>
        </w:rPr>
        <w:t xml:space="preserve"> </w:t>
      </w:r>
      <w:r w:rsidR="00790464" w:rsidRPr="00011BD1">
        <w:rPr>
          <w:rFonts w:asciiTheme="minorHAnsi" w:hAnsiTheme="minorHAnsi" w:cstheme="minorHAnsi"/>
          <w:szCs w:val="20"/>
        </w:rPr>
        <w:t>overschrijdt</w:t>
      </w:r>
      <w:r w:rsidRPr="00011BD1">
        <w:rPr>
          <w:rFonts w:asciiTheme="minorHAnsi" w:hAnsiTheme="minorHAnsi" w:cstheme="minorHAnsi"/>
          <w:szCs w:val="20"/>
        </w:rPr>
        <w:t>;</w:t>
      </w:r>
    </w:p>
    <w:p w14:paraId="48D8EC79" w14:textId="41495239" w:rsidR="00F27BEE" w:rsidRPr="00C6219E" w:rsidRDefault="00F27BEE" w:rsidP="00C6219E">
      <w:pPr>
        <w:pStyle w:val="Lijstalinea"/>
        <w:numPr>
          <w:ilvl w:val="0"/>
          <w:numId w:val="8"/>
        </w:numPr>
        <w:suppressAutoHyphens/>
        <w:autoSpaceDN w:val="0"/>
        <w:textAlignment w:val="baseline"/>
        <w:rPr>
          <w:rFonts w:asciiTheme="minorHAnsi" w:hAnsiTheme="minorHAnsi" w:cstheme="minorHAnsi"/>
          <w:szCs w:val="20"/>
        </w:rPr>
      </w:pPr>
      <w:r w:rsidRPr="00C6219E">
        <w:rPr>
          <w:rFonts w:asciiTheme="minorHAnsi" w:hAnsiTheme="minorHAnsi" w:cstheme="minorHAnsi"/>
          <w:szCs w:val="20"/>
        </w:rPr>
        <w:t xml:space="preserve">De verwachting van de gemeente </w:t>
      </w:r>
      <w:r w:rsidR="00790464" w:rsidRPr="00C6219E">
        <w:rPr>
          <w:rFonts w:asciiTheme="minorHAnsi" w:hAnsiTheme="minorHAnsi" w:cstheme="minorHAnsi"/>
          <w:szCs w:val="20"/>
        </w:rPr>
        <w:t xml:space="preserve">is </w:t>
      </w:r>
      <w:r w:rsidRPr="00C6219E">
        <w:rPr>
          <w:rFonts w:asciiTheme="minorHAnsi" w:hAnsiTheme="minorHAnsi" w:cstheme="minorHAnsi"/>
          <w:szCs w:val="20"/>
        </w:rPr>
        <w:t xml:space="preserve">dat </w:t>
      </w:r>
      <w:r w:rsidR="00374F55" w:rsidRPr="00C6219E">
        <w:rPr>
          <w:rFonts w:asciiTheme="minorHAnsi" w:hAnsiTheme="minorHAnsi" w:cstheme="minorHAnsi"/>
          <w:szCs w:val="20"/>
        </w:rPr>
        <w:t>meer</w:t>
      </w:r>
      <w:r w:rsidRPr="00C6219E">
        <w:rPr>
          <w:rFonts w:asciiTheme="minorHAnsi" w:hAnsiTheme="minorHAnsi" w:cstheme="minorHAnsi"/>
          <w:szCs w:val="20"/>
        </w:rPr>
        <w:t xml:space="preserve"> dan (10) ondernemers een </w:t>
      </w:r>
      <w:r w:rsidR="004116DB" w:rsidRPr="00C6219E">
        <w:rPr>
          <w:rFonts w:asciiTheme="minorHAnsi" w:hAnsiTheme="minorHAnsi" w:cstheme="minorHAnsi"/>
          <w:szCs w:val="20"/>
        </w:rPr>
        <w:t>aanmelding</w:t>
      </w:r>
      <w:r w:rsidRPr="00C6219E">
        <w:rPr>
          <w:rFonts w:asciiTheme="minorHAnsi" w:hAnsiTheme="minorHAnsi" w:cstheme="minorHAnsi"/>
          <w:szCs w:val="20"/>
        </w:rPr>
        <w:t xml:space="preserve"> zullen doen;</w:t>
      </w:r>
    </w:p>
    <w:p w14:paraId="0AEA3E90" w14:textId="10C1E5B0" w:rsidR="00B44C0A" w:rsidRPr="00816E21" w:rsidRDefault="00F27BEE" w:rsidP="00816E21">
      <w:pPr>
        <w:pStyle w:val="Lijstalinea"/>
        <w:numPr>
          <w:ilvl w:val="0"/>
          <w:numId w:val="8"/>
        </w:numPr>
        <w:suppressAutoHyphens/>
        <w:autoSpaceDN w:val="0"/>
        <w:textAlignment w:val="baseline"/>
        <w:rPr>
          <w:rFonts w:asciiTheme="minorHAnsi" w:hAnsiTheme="minorHAnsi" w:cstheme="minorHAnsi"/>
          <w:szCs w:val="20"/>
        </w:rPr>
      </w:pPr>
      <w:r w:rsidRPr="00C6219E">
        <w:rPr>
          <w:rFonts w:asciiTheme="minorHAnsi" w:hAnsiTheme="minorHAnsi" w:cstheme="minorHAnsi"/>
          <w:szCs w:val="20"/>
        </w:rPr>
        <w:t>Het toepassen van een andere procedure naar verwachting eerder</w:t>
      </w:r>
      <w:r w:rsidR="00790464" w:rsidRPr="00C6219E">
        <w:rPr>
          <w:rFonts w:asciiTheme="minorHAnsi" w:hAnsiTheme="minorHAnsi" w:cstheme="minorHAnsi"/>
          <w:szCs w:val="20"/>
        </w:rPr>
        <w:t xml:space="preserve"> zal</w:t>
      </w:r>
      <w:r w:rsidRPr="00C6219E">
        <w:rPr>
          <w:rFonts w:asciiTheme="minorHAnsi" w:hAnsiTheme="minorHAnsi" w:cstheme="minorHAnsi"/>
          <w:szCs w:val="20"/>
        </w:rPr>
        <w:t xml:space="preserve"> leiden tot hogere lasten voor de inschrijvers en de aanbestedende dienst</w:t>
      </w:r>
      <w:r w:rsidR="00B44C0A" w:rsidRPr="00C6219E">
        <w:rPr>
          <w:rFonts w:asciiTheme="minorHAnsi" w:hAnsiTheme="minorHAnsi" w:cstheme="minorHAnsi"/>
          <w:szCs w:val="20"/>
        </w:rPr>
        <w:t>;</w:t>
      </w:r>
    </w:p>
    <w:p w14:paraId="27E432BD" w14:textId="4DAD148E" w:rsidR="00782DA8" w:rsidRPr="00011BD1" w:rsidRDefault="00062F72">
      <w:pPr>
        <w:rPr>
          <w:rFonts w:cstheme="minorHAnsi"/>
          <w:sz w:val="20"/>
          <w:szCs w:val="20"/>
        </w:rPr>
      </w:pPr>
      <w:r w:rsidRPr="00011BD1">
        <w:rPr>
          <w:rFonts w:cstheme="minorHAnsi"/>
          <w:sz w:val="20"/>
          <w:szCs w:val="20"/>
        </w:rPr>
        <w:br/>
      </w:r>
      <w:r w:rsidR="003E0377" w:rsidRPr="00011BD1">
        <w:rPr>
          <w:rFonts w:cstheme="minorHAnsi"/>
          <w:sz w:val="20"/>
          <w:szCs w:val="20"/>
        </w:rPr>
        <w:t xml:space="preserve">Door middel van deze aanbesteding </w:t>
      </w:r>
      <w:r w:rsidR="00C457C3">
        <w:rPr>
          <w:rFonts w:cstheme="minorHAnsi"/>
          <w:sz w:val="20"/>
          <w:szCs w:val="20"/>
        </w:rPr>
        <w:t>willen wij borgen dat de g</w:t>
      </w:r>
      <w:r w:rsidR="00D432B0" w:rsidRPr="00011BD1">
        <w:rPr>
          <w:rFonts w:cstheme="minorHAnsi"/>
          <w:sz w:val="20"/>
          <w:szCs w:val="20"/>
        </w:rPr>
        <w:t xml:space="preserve">emeente Nieuwegein kan beschikken over </w:t>
      </w:r>
      <w:r w:rsidR="00C6219E">
        <w:rPr>
          <w:rFonts w:cstheme="minorHAnsi"/>
          <w:sz w:val="20"/>
          <w:szCs w:val="20"/>
        </w:rPr>
        <w:t>communicatieadviseurs</w:t>
      </w:r>
      <w:r w:rsidR="005F2ECF" w:rsidRPr="00011BD1">
        <w:rPr>
          <w:rFonts w:cstheme="minorHAnsi"/>
          <w:color w:val="0000FF"/>
          <w:sz w:val="20"/>
          <w:szCs w:val="20"/>
        </w:rPr>
        <w:t>.</w:t>
      </w:r>
      <w:r w:rsidR="007424C9" w:rsidRPr="00011BD1">
        <w:rPr>
          <w:rFonts w:cstheme="minorHAnsi"/>
          <w:color w:val="0000FF"/>
          <w:sz w:val="20"/>
          <w:szCs w:val="20"/>
        </w:rPr>
        <w:t xml:space="preserve"> </w:t>
      </w:r>
      <w:r w:rsidR="00742E4B" w:rsidRPr="00011BD1">
        <w:rPr>
          <w:rFonts w:cstheme="minorHAnsi"/>
          <w:sz w:val="20"/>
          <w:szCs w:val="20"/>
        </w:rPr>
        <w:t xml:space="preserve">Daarvoor willen we een goede, duurzame relatie opbouwen met de </w:t>
      </w:r>
      <w:r w:rsidR="00764D66" w:rsidRPr="00011BD1">
        <w:rPr>
          <w:rFonts w:cstheme="minorHAnsi"/>
          <w:sz w:val="20"/>
          <w:szCs w:val="20"/>
        </w:rPr>
        <w:t>te contractere</w:t>
      </w:r>
      <w:r w:rsidR="007709C2" w:rsidRPr="00011BD1">
        <w:rPr>
          <w:rFonts w:cstheme="minorHAnsi"/>
          <w:sz w:val="20"/>
          <w:szCs w:val="20"/>
        </w:rPr>
        <w:t>n</w:t>
      </w:r>
      <w:r w:rsidR="00764D66" w:rsidRPr="00011BD1">
        <w:rPr>
          <w:rFonts w:cstheme="minorHAnsi"/>
          <w:sz w:val="20"/>
          <w:szCs w:val="20"/>
        </w:rPr>
        <w:t xml:space="preserve"> </w:t>
      </w:r>
      <w:r w:rsidR="00742E4B" w:rsidRPr="00C6219E">
        <w:rPr>
          <w:rFonts w:cstheme="minorHAnsi"/>
          <w:sz w:val="20"/>
          <w:szCs w:val="20"/>
        </w:rPr>
        <w:t xml:space="preserve">leveranciers. </w:t>
      </w:r>
      <w:r w:rsidR="007424C9" w:rsidRPr="00011BD1">
        <w:rPr>
          <w:rFonts w:cstheme="minorHAnsi"/>
          <w:sz w:val="20"/>
          <w:szCs w:val="20"/>
        </w:rPr>
        <w:t xml:space="preserve">Eenvoudige procedures, heldere criteria en een gerichte terugkoppeling </w:t>
      </w:r>
      <w:r w:rsidR="00B44C0A" w:rsidRPr="00011BD1">
        <w:rPr>
          <w:rFonts w:cstheme="minorHAnsi"/>
          <w:sz w:val="20"/>
          <w:szCs w:val="20"/>
        </w:rPr>
        <w:t xml:space="preserve">zijn </w:t>
      </w:r>
      <w:r w:rsidR="007424C9" w:rsidRPr="00011BD1">
        <w:rPr>
          <w:rFonts w:cstheme="minorHAnsi"/>
          <w:sz w:val="20"/>
          <w:szCs w:val="20"/>
        </w:rPr>
        <w:t xml:space="preserve">van belang om </w:t>
      </w:r>
      <w:r w:rsidR="007709C2" w:rsidRPr="00011BD1">
        <w:rPr>
          <w:rFonts w:cstheme="minorHAnsi"/>
          <w:sz w:val="20"/>
          <w:szCs w:val="20"/>
        </w:rPr>
        <w:t xml:space="preserve">ons </w:t>
      </w:r>
      <w:r w:rsidR="007424C9" w:rsidRPr="00011BD1">
        <w:rPr>
          <w:rFonts w:cstheme="minorHAnsi"/>
          <w:sz w:val="20"/>
          <w:szCs w:val="20"/>
        </w:rPr>
        <w:t xml:space="preserve">daarbij te ontzorgen. </w:t>
      </w:r>
      <w:r w:rsidRPr="00011BD1">
        <w:rPr>
          <w:rFonts w:cstheme="minorHAnsi"/>
          <w:sz w:val="20"/>
          <w:szCs w:val="20"/>
        </w:rPr>
        <w:t xml:space="preserve">In dit document spreken we in de wij-vorm en de u-vorm. Om eventuele verwarring te voorkomen: met wij wordt de gemeente Nieuwegein bedoeld. En met u wordt </w:t>
      </w:r>
      <w:r w:rsidR="00CD344A" w:rsidRPr="00011BD1">
        <w:rPr>
          <w:rFonts w:cstheme="minorHAnsi"/>
          <w:sz w:val="20"/>
          <w:szCs w:val="20"/>
        </w:rPr>
        <w:t xml:space="preserve">u als </w:t>
      </w:r>
      <w:r w:rsidR="00C457C3">
        <w:rPr>
          <w:rFonts w:cstheme="minorHAnsi"/>
          <w:sz w:val="20"/>
          <w:szCs w:val="20"/>
        </w:rPr>
        <w:t>gegadigde</w:t>
      </w:r>
      <w:r w:rsidRPr="00011BD1">
        <w:rPr>
          <w:rFonts w:cstheme="minorHAnsi"/>
          <w:sz w:val="20"/>
          <w:szCs w:val="20"/>
        </w:rPr>
        <w:t xml:space="preserve"> bedoeld. </w:t>
      </w:r>
      <w:r w:rsidR="005E0CD3" w:rsidRPr="00011BD1">
        <w:rPr>
          <w:rFonts w:cstheme="minorHAnsi"/>
          <w:sz w:val="20"/>
          <w:szCs w:val="20"/>
        </w:rPr>
        <w:br/>
      </w:r>
      <w:r w:rsidR="005E0CD3" w:rsidRPr="00011BD1">
        <w:rPr>
          <w:rFonts w:cstheme="minorHAnsi"/>
          <w:sz w:val="20"/>
          <w:szCs w:val="20"/>
        </w:rPr>
        <w:br/>
        <w:t>Ver</w:t>
      </w:r>
      <w:r w:rsidR="00701B34" w:rsidRPr="00011BD1">
        <w:rPr>
          <w:rFonts w:cstheme="minorHAnsi"/>
          <w:sz w:val="20"/>
          <w:szCs w:val="20"/>
        </w:rPr>
        <w:t>der vindt u in deze leidraad</w:t>
      </w:r>
      <w:r w:rsidR="005E0CD3" w:rsidRPr="00011BD1">
        <w:rPr>
          <w:rFonts w:cstheme="minorHAnsi"/>
          <w:sz w:val="20"/>
          <w:szCs w:val="20"/>
        </w:rPr>
        <w:t xml:space="preserve"> soms strenge eisen met harde consequenties.</w:t>
      </w:r>
      <w:r w:rsidR="005D57A1" w:rsidRPr="00011BD1">
        <w:rPr>
          <w:rFonts w:cstheme="minorHAnsi"/>
          <w:sz w:val="20"/>
          <w:szCs w:val="20"/>
        </w:rPr>
        <w:t xml:space="preserve"> Wij leggen bijvoorbeeld uw </w:t>
      </w:r>
      <w:r w:rsidR="00C457C3">
        <w:rPr>
          <w:rFonts w:cstheme="minorHAnsi"/>
          <w:sz w:val="20"/>
          <w:szCs w:val="20"/>
        </w:rPr>
        <w:t>aanmelding</w:t>
      </w:r>
      <w:r w:rsidR="005D57A1" w:rsidRPr="00011BD1">
        <w:rPr>
          <w:rFonts w:cstheme="minorHAnsi"/>
          <w:sz w:val="20"/>
          <w:szCs w:val="20"/>
        </w:rPr>
        <w:t xml:space="preserve"> terzijde als u niet voldoet aan een geschiktheidseis. </w:t>
      </w:r>
      <w:r w:rsidR="005E0CD3" w:rsidRPr="00011BD1">
        <w:rPr>
          <w:rFonts w:cstheme="minorHAnsi"/>
          <w:sz w:val="20"/>
          <w:szCs w:val="20"/>
        </w:rPr>
        <w:t xml:space="preserve">Hoewel dat soms leidt tot vervelende situaties, moeten wij hier wel </w:t>
      </w:r>
      <w:r w:rsidR="00807213" w:rsidRPr="00011BD1">
        <w:rPr>
          <w:rFonts w:cstheme="minorHAnsi"/>
          <w:sz w:val="20"/>
          <w:szCs w:val="20"/>
        </w:rPr>
        <w:t xml:space="preserve">helder </w:t>
      </w:r>
      <w:r w:rsidR="005E0CD3" w:rsidRPr="00011BD1">
        <w:rPr>
          <w:rFonts w:cstheme="minorHAnsi"/>
          <w:sz w:val="20"/>
          <w:szCs w:val="20"/>
        </w:rPr>
        <w:t>en consequent in zijn. Op deze manier zorgen wij ervoor dat u en ander</w:t>
      </w:r>
      <w:r w:rsidR="007709C2" w:rsidRPr="00011BD1">
        <w:rPr>
          <w:rFonts w:cstheme="minorHAnsi"/>
          <w:sz w:val="20"/>
          <w:szCs w:val="20"/>
        </w:rPr>
        <w:t>e</w:t>
      </w:r>
      <w:r w:rsidR="005E0CD3" w:rsidRPr="00011BD1">
        <w:rPr>
          <w:rFonts w:cstheme="minorHAnsi"/>
          <w:sz w:val="20"/>
          <w:szCs w:val="20"/>
        </w:rPr>
        <w:t xml:space="preserve"> </w:t>
      </w:r>
      <w:r w:rsidR="00C457C3">
        <w:rPr>
          <w:rFonts w:cstheme="minorHAnsi"/>
          <w:sz w:val="20"/>
          <w:szCs w:val="20"/>
        </w:rPr>
        <w:t>gegadigden</w:t>
      </w:r>
      <w:r w:rsidR="005E0CD3" w:rsidRPr="00011BD1">
        <w:rPr>
          <w:rFonts w:cstheme="minorHAnsi"/>
          <w:sz w:val="20"/>
          <w:szCs w:val="20"/>
        </w:rPr>
        <w:t xml:space="preserve"> </w:t>
      </w:r>
      <w:r w:rsidR="00DA4C5D" w:rsidRPr="00011BD1">
        <w:rPr>
          <w:rFonts w:cstheme="minorHAnsi"/>
          <w:sz w:val="20"/>
          <w:szCs w:val="20"/>
        </w:rPr>
        <w:t>o</w:t>
      </w:r>
      <w:r w:rsidR="005E0CD3" w:rsidRPr="00011BD1">
        <w:rPr>
          <w:rFonts w:cstheme="minorHAnsi"/>
          <w:sz w:val="20"/>
          <w:szCs w:val="20"/>
        </w:rPr>
        <w:t>p</w:t>
      </w:r>
      <w:r w:rsidR="00DA4C5D" w:rsidRPr="00011BD1">
        <w:rPr>
          <w:rFonts w:cstheme="minorHAnsi"/>
          <w:sz w:val="20"/>
          <w:szCs w:val="20"/>
        </w:rPr>
        <w:t xml:space="preserve"> een</w:t>
      </w:r>
      <w:r w:rsidR="005E0CD3" w:rsidRPr="00011BD1">
        <w:rPr>
          <w:rFonts w:cstheme="minorHAnsi"/>
          <w:sz w:val="20"/>
          <w:szCs w:val="20"/>
        </w:rPr>
        <w:t xml:space="preserve"> gelijke manier kans maken op de </w:t>
      </w:r>
      <w:r w:rsidR="005E0CD3" w:rsidRPr="00C6219E">
        <w:rPr>
          <w:rFonts w:cstheme="minorHAnsi"/>
          <w:sz w:val="20"/>
          <w:szCs w:val="20"/>
        </w:rPr>
        <w:t xml:space="preserve">opdracht </w:t>
      </w:r>
      <w:r w:rsidR="005E0CD3" w:rsidRPr="00011BD1">
        <w:rPr>
          <w:rFonts w:cstheme="minorHAnsi"/>
          <w:sz w:val="20"/>
          <w:szCs w:val="20"/>
        </w:rPr>
        <w:t xml:space="preserve">en is het voor iedereen duidelijk hoe wij komen tot een </w:t>
      </w:r>
      <w:r w:rsidR="00C457C3">
        <w:rPr>
          <w:rFonts w:cstheme="minorHAnsi"/>
          <w:sz w:val="20"/>
          <w:szCs w:val="20"/>
        </w:rPr>
        <w:t>selectie van gegadigden</w:t>
      </w:r>
      <w:r w:rsidR="005E0CD3" w:rsidRPr="00011BD1">
        <w:rPr>
          <w:rFonts w:cstheme="minorHAnsi"/>
          <w:sz w:val="20"/>
          <w:szCs w:val="20"/>
        </w:rPr>
        <w:t xml:space="preserve">.  </w:t>
      </w:r>
    </w:p>
    <w:p w14:paraId="1AB64977" w14:textId="0EB151CE" w:rsidR="00D31909" w:rsidRDefault="003F7D57" w:rsidP="008B4996">
      <w:pPr>
        <w:pStyle w:val="Kop2"/>
        <w:rPr>
          <w:color w:val="7030A0"/>
        </w:rPr>
      </w:pPr>
      <w:bookmarkStart w:id="2" w:name="_Toc95315148"/>
      <w:r>
        <w:rPr>
          <w:color w:val="7030A0"/>
        </w:rPr>
        <w:t>1.</w:t>
      </w:r>
      <w:r w:rsidR="00B4032F">
        <w:rPr>
          <w:color w:val="7030A0"/>
        </w:rPr>
        <w:t>2</w:t>
      </w:r>
      <w:r>
        <w:rPr>
          <w:color w:val="7030A0"/>
        </w:rPr>
        <w:tab/>
      </w:r>
      <w:r w:rsidR="00B4032F" w:rsidRPr="00B4032F">
        <w:rPr>
          <w:color w:val="7030A0"/>
        </w:rPr>
        <w:t>Over de gemeente Nieuwegein</w:t>
      </w:r>
      <w:bookmarkEnd w:id="2"/>
    </w:p>
    <w:p w14:paraId="4FFF7CAF" w14:textId="77777777" w:rsidR="00B4032F" w:rsidRPr="005608FE" w:rsidRDefault="00B4032F" w:rsidP="00B4032F">
      <w:pPr>
        <w:rPr>
          <w:rFonts w:eastAsia="Times New Roman" w:cstheme="minorHAnsi"/>
          <w:sz w:val="20"/>
          <w:szCs w:val="20"/>
          <w:lang w:eastAsia="nl-NL"/>
        </w:rPr>
      </w:pPr>
      <w:r w:rsidRPr="009659CD">
        <w:rPr>
          <w:rFonts w:eastAsia="Times New Roman" w:cstheme="minorHAnsi"/>
          <w:sz w:val="20"/>
          <w:szCs w:val="20"/>
          <w:lang w:eastAsia="nl-NL"/>
        </w:rPr>
        <w:t xml:space="preserve">Nieuwegein is </w:t>
      </w:r>
      <w:r>
        <w:rPr>
          <w:rFonts w:eastAsia="Times New Roman" w:cstheme="minorHAnsi"/>
          <w:sz w:val="20"/>
          <w:szCs w:val="20"/>
          <w:lang w:eastAsia="nl-NL"/>
        </w:rPr>
        <w:t>een jonge, levendige gemeente met oude wortels</w:t>
      </w:r>
      <w:r w:rsidRPr="00951017">
        <w:rPr>
          <w:rFonts w:eastAsia="Times New Roman" w:cstheme="minorHAnsi"/>
          <w:lang w:eastAsia="nl-NL"/>
        </w:rPr>
        <w:t xml:space="preserve"> </w:t>
      </w:r>
      <w:r w:rsidRPr="005608FE">
        <w:rPr>
          <w:rFonts w:eastAsia="Times New Roman" w:cstheme="minorHAnsi"/>
          <w:sz w:val="20"/>
          <w:szCs w:val="20"/>
          <w:lang w:eastAsia="nl-NL"/>
        </w:rPr>
        <w:t>Een complete stad met veel ruimte en groen, uitstekende voorzieningen en moderne woningen voor ongeveer 63.000 inwoners. Nieuwegein ligt centraal en heeft eigen aansluitingen op de doorgaande autowegen A27, A2 en A12. Het openbaar vervoer is efficiënt met onder meer een sneltramverbinding met de buurgemeenten IJsselstein en Utrecht.</w:t>
      </w:r>
    </w:p>
    <w:p w14:paraId="175F1F6B" w14:textId="77777777" w:rsidR="00B4032F" w:rsidRPr="00011BD1" w:rsidRDefault="00B4032F" w:rsidP="00B4032F">
      <w:pPr>
        <w:rPr>
          <w:rFonts w:eastAsia="Times New Roman" w:cstheme="minorHAnsi"/>
          <w:sz w:val="20"/>
          <w:szCs w:val="20"/>
          <w:lang w:eastAsia="nl-NL"/>
        </w:rPr>
      </w:pPr>
      <w:r w:rsidRPr="009659CD">
        <w:rPr>
          <w:rFonts w:eastAsia="Times New Roman" w:cstheme="minorHAnsi"/>
          <w:sz w:val="20"/>
          <w:szCs w:val="20"/>
          <w:lang w:eastAsia="nl-NL"/>
        </w:rPr>
        <w:t xml:space="preserve">De gemeentelijke organisatie is informeel en ambitieus. </w:t>
      </w:r>
      <w:r>
        <w:rPr>
          <w:rFonts w:eastAsia="Times New Roman" w:cstheme="minorHAnsi"/>
          <w:sz w:val="20"/>
          <w:szCs w:val="20"/>
          <w:lang w:eastAsia="nl-NL"/>
        </w:rPr>
        <w:t>De lijnen zijn kort in de organisatie en iedereen is makkelijk benaderbaar. Typisch voor de gemeente Nieuwegein is dat er</w:t>
      </w:r>
      <w:r w:rsidRPr="009659CD">
        <w:rPr>
          <w:rFonts w:eastAsia="Times New Roman" w:cstheme="minorHAnsi"/>
          <w:sz w:val="20"/>
          <w:szCs w:val="20"/>
          <w:lang w:eastAsia="nl-NL"/>
        </w:rPr>
        <w:t xml:space="preserve"> volop ruimte </w:t>
      </w:r>
      <w:r>
        <w:rPr>
          <w:rFonts w:eastAsia="Times New Roman" w:cstheme="minorHAnsi"/>
          <w:sz w:val="20"/>
          <w:szCs w:val="20"/>
          <w:lang w:eastAsia="nl-NL"/>
        </w:rPr>
        <w:t xml:space="preserve">is </w:t>
      </w:r>
      <w:r w:rsidRPr="009659CD">
        <w:rPr>
          <w:rFonts w:eastAsia="Times New Roman" w:cstheme="minorHAnsi"/>
          <w:sz w:val="20"/>
          <w:szCs w:val="20"/>
          <w:lang w:eastAsia="nl-NL"/>
        </w:rPr>
        <w:t>voor nieuwe ideeën en eigen initiatief.</w:t>
      </w:r>
      <w:r>
        <w:rPr>
          <w:rFonts w:eastAsia="Times New Roman" w:cstheme="minorHAnsi"/>
          <w:sz w:val="20"/>
          <w:szCs w:val="20"/>
          <w:lang w:eastAsia="nl-NL"/>
        </w:rPr>
        <w:t xml:space="preserve"> </w:t>
      </w:r>
      <w:r w:rsidRPr="009659CD">
        <w:rPr>
          <w:rFonts w:eastAsia="Times New Roman" w:cstheme="minorHAnsi"/>
          <w:sz w:val="20"/>
          <w:szCs w:val="20"/>
          <w:lang w:eastAsia="nl-NL"/>
        </w:rPr>
        <w:t xml:space="preserve">Met circa 550 medewerkers </w:t>
      </w:r>
      <w:r>
        <w:rPr>
          <w:rFonts w:eastAsia="Times New Roman" w:cstheme="minorHAnsi"/>
          <w:sz w:val="20"/>
          <w:szCs w:val="20"/>
          <w:lang w:eastAsia="nl-NL"/>
        </w:rPr>
        <w:t xml:space="preserve"> </w:t>
      </w:r>
      <w:r w:rsidRPr="009659CD">
        <w:rPr>
          <w:rFonts w:eastAsia="Times New Roman" w:cstheme="minorHAnsi"/>
          <w:sz w:val="20"/>
          <w:szCs w:val="20"/>
          <w:lang w:eastAsia="nl-NL"/>
        </w:rPr>
        <w:t xml:space="preserve">werken we aan een toekomstbestendige en bedrijvige stad. Het prachtige, moderne en lichte Stadshuis staat in het levendige centrum van Nieuwegein met volop winkels in de buurt. </w:t>
      </w:r>
    </w:p>
    <w:p w14:paraId="2200A3F7" w14:textId="340C9E53" w:rsidR="00712326" w:rsidRPr="00B53BB4" w:rsidRDefault="00712326" w:rsidP="00671F20">
      <w:pPr>
        <w:pStyle w:val="Kop2"/>
        <w:rPr>
          <w:color w:val="0000FF"/>
        </w:rPr>
      </w:pPr>
      <w:bookmarkStart w:id="3" w:name="_Toc95315149"/>
      <w:r w:rsidRPr="00671F20">
        <w:rPr>
          <w:color w:val="7030A0"/>
        </w:rPr>
        <w:t xml:space="preserve">1.3 </w:t>
      </w:r>
      <w:r w:rsidRPr="00671F20">
        <w:rPr>
          <w:color w:val="7030A0"/>
        </w:rPr>
        <w:tab/>
        <w:t>De opdracht</w:t>
      </w:r>
      <w:bookmarkEnd w:id="3"/>
    </w:p>
    <w:p w14:paraId="120D05B2" w14:textId="3E4B3F2B" w:rsidR="00577E26" w:rsidRPr="0096367D" w:rsidRDefault="00712326" w:rsidP="00577E26">
      <w:pPr>
        <w:spacing w:after="0" w:line="280" w:lineRule="atLeast"/>
        <w:rPr>
          <w:sz w:val="20"/>
          <w:szCs w:val="20"/>
        </w:rPr>
      </w:pPr>
      <w:r w:rsidRPr="0096367D">
        <w:rPr>
          <w:sz w:val="20"/>
          <w:szCs w:val="20"/>
        </w:rPr>
        <w:t xml:space="preserve">Wij zijn op zoek naar </w:t>
      </w:r>
      <w:r w:rsidR="00680378" w:rsidRPr="0096367D">
        <w:rPr>
          <w:sz w:val="20"/>
          <w:szCs w:val="20"/>
        </w:rPr>
        <w:t xml:space="preserve">drie aanbieders waar wij door middel van een raamovereenkomst communicatieadviseurs kunnen inhuren na een minicompetitie. Het gaat om </w:t>
      </w:r>
      <w:r w:rsidR="00577E26" w:rsidRPr="0096367D">
        <w:rPr>
          <w:sz w:val="20"/>
          <w:szCs w:val="20"/>
        </w:rPr>
        <w:t>de volgende functies</w:t>
      </w:r>
      <w:r w:rsidR="00A73660" w:rsidRPr="0096367D">
        <w:rPr>
          <w:sz w:val="20"/>
          <w:szCs w:val="20"/>
        </w:rPr>
        <w:t xml:space="preserve"> met deze maximumtarieven</w:t>
      </w:r>
      <w:r w:rsidR="00577E26" w:rsidRPr="0096367D">
        <w:rPr>
          <w:sz w:val="20"/>
          <w:szCs w:val="20"/>
        </w:rPr>
        <w:t>:</w:t>
      </w:r>
    </w:p>
    <w:p w14:paraId="4BEF9FA9" w14:textId="5E6D1BCB" w:rsidR="00A73660" w:rsidRPr="0096367D" w:rsidRDefault="00680378" w:rsidP="00A73660">
      <w:pPr>
        <w:pStyle w:val="Lijstalinea"/>
        <w:numPr>
          <w:ilvl w:val="0"/>
          <w:numId w:val="33"/>
        </w:numPr>
        <w:tabs>
          <w:tab w:val="left" w:pos="5670"/>
          <w:tab w:val="center" w:pos="6096"/>
        </w:tabs>
        <w:spacing w:line="280" w:lineRule="atLeast"/>
        <w:rPr>
          <w:rFonts w:asciiTheme="minorHAnsi" w:hAnsiTheme="minorHAnsi" w:cstheme="minorHAnsi"/>
          <w:szCs w:val="20"/>
        </w:rPr>
      </w:pPr>
      <w:r w:rsidRPr="0096367D">
        <w:rPr>
          <w:rFonts w:asciiTheme="minorHAnsi" w:hAnsiTheme="minorHAnsi" w:cstheme="minorHAnsi"/>
          <w:szCs w:val="20"/>
        </w:rPr>
        <w:t>junior</w:t>
      </w:r>
      <w:r w:rsidR="00577E26" w:rsidRPr="0096367D">
        <w:rPr>
          <w:rFonts w:asciiTheme="minorHAnsi" w:hAnsiTheme="minorHAnsi" w:cstheme="minorHAnsi"/>
          <w:szCs w:val="20"/>
        </w:rPr>
        <w:t xml:space="preserve"> communicatieadviseur/communicatiemedewerker</w:t>
      </w:r>
      <w:r w:rsidR="00A73660" w:rsidRPr="0096367D">
        <w:rPr>
          <w:rFonts w:asciiTheme="minorHAnsi" w:hAnsiTheme="minorHAnsi" w:cstheme="minorHAnsi"/>
          <w:szCs w:val="20"/>
        </w:rPr>
        <w:tab/>
        <w:t>€</w:t>
      </w:r>
      <w:r w:rsidR="00A73660" w:rsidRPr="0096367D">
        <w:rPr>
          <w:rFonts w:asciiTheme="minorHAnsi" w:hAnsiTheme="minorHAnsi" w:cstheme="minorHAnsi"/>
          <w:szCs w:val="20"/>
        </w:rPr>
        <w:tab/>
        <w:t>70,-</w:t>
      </w:r>
      <w:r w:rsidR="00B113FB" w:rsidRPr="0096367D">
        <w:rPr>
          <w:rFonts w:asciiTheme="minorHAnsi" w:hAnsiTheme="minorHAnsi" w:cstheme="minorHAnsi"/>
          <w:szCs w:val="20"/>
        </w:rPr>
        <w:t xml:space="preserve"> </w:t>
      </w:r>
      <w:r w:rsidR="00B113FB" w:rsidRPr="0096367D">
        <w:rPr>
          <w:rFonts w:asciiTheme="minorHAnsi" w:hAnsiTheme="minorHAnsi" w:cstheme="minorHAnsi"/>
          <w:szCs w:val="20"/>
        </w:rPr>
        <w:br/>
        <w:t>(niet alleen adviserend, ook uitvoerend)</w:t>
      </w:r>
    </w:p>
    <w:p w14:paraId="5CFB3836" w14:textId="7A8C1A4B" w:rsidR="00A73660" w:rsidRPr="0096367D" w:rsidRDefault="00680378" w:rsidP="00391511">
      <w:pPr>
        <w:pStyle w:val="Lijstalinea"/>
        <w:numPr>
          <w:ilvl w:val="0"/>
          <w:numId w:val="33"/>
        </w:numPr>
        <w:tabs>
          <w:tab w:val="left" w:pos="5670"/>
          <w:tab w:val="center" w:pos="6096"/>
        </w:tabs>
        <w:spacing w:line="280" w:lineRule="atLeast"/>
        <w:rPr>
          <w:rFonts w:asciiTheme="minorHAnsi" w:hAnsiTheme="minorHAnsi" w:cstheme="minorHAnsi"/>
          <w:szCs w:val="20"/>
        </w:rPr>
      </w:pPr>
      <w:r w:rsidRPr="0096367D">
        <w:rPr>
          <w:rFonts w:asciiTheme="minorHAnsi" w:hAnsiTheme="minorHAnsi" w:cstheme="minorHAnsi"/>
          <w:szCs w:val="20"/>
        </w:rPr>
        <w:t xml:space="preserve">medior </w:t>
      </w:r>
      <w:r w:rsidR="00577E26" w:rsidRPr="0096367D">
        <w:rPr>
          <w:rFonts w:asciiTheme="minorHAnsi" w:hAnsiTheme="minorHAnsi" w:cstheme="minorHAnsi"/>
          <w:szCs w:val="20"/>
        </w:rPr>
        <w:t>communicatieadviseur</w:t>
      </w:r>
      <w:r w:rsidR="00A73660" w:rsidRPr="0096367D">
        <w:rPr>
          <w:rFonts w:asciiTheme="minorHAnsi" w:hAnsiTheme="minorHAnsi" w:cstheme="minorHAnsi"/>
          <w:szCs w:val="20"/>
        </w:rPr>
        <w:tab/>
        <w:t>€</w:t>
      </w:r>
      <w:r w:rsidR="00A73660" w:rsidRPr="0096367D">
        <w:rPr>
          <w:rFonts w:asciiTheme="minorHAnsi" w:hAnsiTheme="minorHAnsi" w:cstheme="minorHAnsi"/>
          <w:szCs w:val="20"/>
        </w:rPr>
        <w:tab/>
        <w:t>85,-</w:t>
      </w:r>
    </w:p>
    <w:p w14:paraId="02DE77DB" w14:textId="3477C60C" w:rsidR="00577E26" w:rsidRPr="0096367D" w:rsidRDefault="00680378" w:rsidP="00391511">
      <w:pPr>
        <w:pStyle w:val="Lijstalinea"/>
        <w:numPr>
          <w:ilvl w:val="0"/>
          <w:numId w:val="33"/>
        </w:numPr>
        <w:tabs>
          <w:tab w:val="left" w:pos="5670"/>
          <w:tab w:val="center" w:pos="6096"/>
        </w:tabs>
        <w:spacing w:line="280" w:lineRule="atLeast"/>
        <w:rPr>
          <w:rFonts w:asciiTheme="minorHAnsi" w:hAnsiTheme="minorHAnsi" w:cstheme="minorHAnsi"/>
          <w:szCs w:val="20"/>
        </w:rPr>
      </w:pPr>
      <w:r w:rsidRPr="0096367D">
        <w:rPr>
          <w:rFonts w:asciiTheme="minorHAnsi" w:hAnsiTheme="minorHAnsi" w:cstheme="minorHAnsi"/>
          <w:szCs w:val="20"/>
        </w:rPr>
        <w:t>senior communicatieadviseur</w:t>
      </w:r>
      <w:r w:rsidR="00A73660" w:rsidRPr="0096367D">
        <w:rPr>
          <w:rFonts w:asciiTheme="minorHAnsi" w:hAnsiTheme="minorHAnsi" w:cstheme="minorHAnsi"/>
          <w:szCs w:val="20"/>
        </w:rPr>
        <w:tab/>
        <w:t>€</w:t>
      </w:r>
      <w:r w:rsidR="00A73660" w:rsidRPr="0096367D">
        <w:rPr>
          <w:rFonts w:asciiTheme="minorHAnsi" w:hAnsiTheme="minorHAnsi" w:cstheme="minorHAnsi"/>
          <w:szCs w:val="20"/>
        </w:rPr>
        <w:tab/>
        <w:t>110,-</w:t>
      </w:r>
    </w:p>
    <w:p w14:paraId="05C6206D" w14:textId="2A28758A" w:rsidR="00BA05EF" w:rsidRPr="0096367D" w:rsidRDefault="00B113FB" w:rsidP="00577E26">
      <w:pPr>
        <w:spacing w:after="0" w:line="280" w:lineRule="atLeast"/>
        <w:rPr>
          <w:sz w:val="20"/>
          <w:szCs w:val="20"/>
        </w:rPr>
      </w:pPr>
      <w:r w:rsidRPr="0096367D">
        <w:rPr>
          <w:sz w:val="20"/>
          <w:szCs w:val="20"/>
        </w:rPr>
        <w:lastRenderedPageBreak/>
        <w:t xml:space="preserve">Afhankelijk van </w:t>
      </w:r>
      <w:r w:rsidR="00680378" w:rsidRPr="0096367D">
        <w:rPr>
          <w:sz w:val="20"/>
          <w:szCs w:val="20"/>
        </w:rPr>
        <w:t>wat wij voor de toekomstige situatie nodig hebben</w:t>
      </w:r>
      <w:r w:rsidR="007429F3" w:rsidRPr="0096367D">
        <w:rPr>
          <w:sz w:val="20"/>
          <w:szCs w:val="20"/>
        </w:rPr>
        <w:t>, zowel voor interne als externe communicatie</w:t>
      </w:r>
      <w:r w:rsidR="00680378" w:rsidRPr="0096367D">
        <w:rPr>
          <w:sz w:val="20"/>
          <w:szCs w:val="20"/>
        </w:rPr>
        <w:t>. De onderwerpen waarvoor wij communicatieadviseurs inhuren lopen erg uiteen. Wij verwachten de komende jaren</w:t>
      </w:r>
      <w:r w:rsidR="006D75BB" w:rsidRPr="0096367D">
        <w:rPr>
          <w:sz w:val="20"/>
          <w:szCs w:val="20"/>
        </w:rPr>
        <w:t xml:space="preserve"> onder andere</w:t>
      </w:r>
      <w:r w:rsidR="00680378" w:rsidRPr="0096367D">
        <w:rPr>
          <w:sz w:val="20"/>
          <w:szCs w:val="20"/>
        </w:rPr>
        <w:t xml:space="preserve"> projecten op het gebied van de ruimtelijke ontwikkelingen, maar er zal ook altijd behoefte zijn aan vervanging van onze eigen communicatieadviseurs bij zwangerschap of ziekte. </w:t>
      </w:r>
    </w:p>
    <w:p w14:paraId="2FA9C5FC" w14:textId="77777777" w:rsidR="00A73660" w:rsidRDefault="00A73660" w:rsidP="00B4032F">
      <w:pPr>
        <w:rPr>
          <w:sz w:val="20"/>
          <w:szCs w:val="20"/>
        </w:rPr>
      </w:pPr>
    </w:p>
    <w:p w14:paraId="116B11EA" w14:textId="6EBBA4AF" w:rsidR="00B4032F" w:rsidRPr="00577E26" w:rsidRDefault="00B4032F" w:rsidP="00B4032F">
      <w:pPr>
        <w:rPr>
          <w:color w:val="0000FF"/>
        </w:rPr>
      </w:pPr>
      <w:r w:rsidRPr="00577E26">
        <w:rPr>
          <w:sz w:val="20"/>
          <w:szCs w:val="20"/>
        </w:rPr>
        <w:t>Aan bovenstaande opdrachtomschrijving kunnen geen rechten worden ontleend. Alle definitieve eisen aan de opdracht staan in Bijlage A - Programma van Eisen.</w:t>
      </w:r>
    </w:p>
    <w:p w14:paraId="3CB5E0FE" w14:textId="77777777" w:rsidR="00B4032F" w:rsidRPr="00577E26" w:rsidRDefault="00B4032F" w:rsidP="00671F20">
      <w:pPr>
        <w:rPr>
          <w:color w:val="0000FF"/>
        </w:rPr>
      </w:pPr>
    </w:p>
    <w:p w14:paraId="016B0AD1" w14:textId="40949A41" w:rsidR="00D31909" w:rsidRPr="008B4996" w:rsidRDefault="003F7D57" w:rsidP="008B4996">
      <w:pPr>
        <w:pStyle w:val="Kop2"/>
        <w:rPr>
          <w:color w:val="7030A0"/>
        </w:rPr>
      </w:pPr>
      <w:bookmarkStart w:id="4" w:name="_Toc95315150"/>
      <w:r>
        <w:rPr>
          <w:color w:val="7030A0"/>
        </w:rPr>
        <w:t>1.4</w:t>
      </w:r>
      <w:r>
        <w:rPr>
          <w:color w:val="7030A0"/>
        </w:rPr>
        <w:tab/>
      </w:r>
      <w:r w:rsidR="00D31909" w:rsidRPr="008B4996">
        <w:rPr>
          <w:color w:val="7030A0"/>
        </w:rPr>
        <w:t>Looptijd</w:t>
      </w:r>
      <w:r w:rsidR="00352C67">
        <w:rPr>
          <w:color w:val="7030A0"/>
        </w:rPr>
        <w:t xml:space="preserve"> en omvang</w:t>
      </w:r>
      <w:r w:rsidR="00D31909" w:rsidRPr="008B4996">
        <w:rPr>
          <w:color w:val="7030A0"/>
        </w:rPr>
        <w:t xml:space="preserve"> van de overeenkomst</w:t>
      </w:r>
      <w:bookmarkEnd w:id="4"/>
    </w:p>
    <w:p w14:paraId="0301E469" w14:textId="0CABAB74" w:rsidR="009D7675" w:rsidRPr="0096367D" w:rsidRDefault="0011560E" w:rsidP="009D7675">
      <w:pPr>
        <w:rPr>
          <w:sz w:val="20"/>
          <w:szCs w:val="20"/>
        </w:rPr>
      </w:pPr>
      <w:r w:rsidRPr="00011BD1">
        <w:rPr>
          <w:sz w:val="20"/>
          <w:szCs w:val="20"/>
        </w:rPr>
        <w:t xml:space="preserve">Wij zijn voornemens een </w:t>
      </w:r>
      <w:r w:rsidRPr="0046350D">
        <w:rPr>
          <w:sz w:val="20"/>
          <w:szCs w:val="20"/>
        </w:rPr>
        <w:t>raamovereenkomst</w:t>
      </w:r>
      <w:r w:rsidRPr="00011BD1">
        <w:rPr>
          <w:sz w:val="20"/>
          <w:szCs w:val="20"/>
        </w:rPr>
        <w:t xml:space="preserve"> af te</w:t>
      </w:r>
      <w:r w:rsidR="00680F27" w:rsidRPr="00011BD1">
        <w:rPr>
          <w:sz w:val="20"/>
          <w:szCs w:val="20"/>
        </w:rPr>
        <w:t xml:space="preserve"> </w:t>
      </w:r>
      <w:r w:rsidRPr="00011BD1">
        <w:rPr>
          <w:sz w:val="20"/>
          <w:szCs w:val="20"/>
        </w:rPr>
        <w:t>sluiten</w:t>
      </w:r>
      <w:r w:rsidR="00680F27" w:rsidRPr="00011BD1">
        <w:rPr>
          <w:sz w:val="20"/>
          <w:szCs w:val="20"/>
        </w:rPr>
        <w:t xml:space="preserve"> </w:t>
      </w:r>
      <w:r w:rsidRPr="00011BD1">
        <w:rPr>
          <w:sz w:val="20"/>
          <w:szCs w:val="20"/>
        </w:rPr>
        <w:t xml:space="preserve">met </w:t>
      </w:r>
      <w:r w:rsidR="00680378">
        <w:rPr>
          <w:sz w:val="20"/>
          <w:szCs w:val="20"/>
        </w:rPr>
        <w:t>drie (3)</w:t>
      </w:r>
      <w:r w:rsidRPr="0046350D">
        <w:rPr>
          <w:sz w:val="20"/>
          <w:szCs w:val="20"/>
        </w:rPr>
        <w:t xml:space="preserve"> leveranciers </w:t>
      </w:r>
      <w:r w:rsidRPr="00011BD1">
        <w:rPr>
          <w:sz w:val="20"/>
          <w:szCs w:val="20"/>
        </w:rPr>
        <w:t xml:space="preserve">ten behoeve van de </w:t>
      </w:r>
      <w:r w:rsidR="009F0A64" w:rsidRPr="0096367D">
        <w:rPr>
          <w:sz w:val="20"/>
          <w:szCs w:val="20"/>
        </w:rPr>
        <w:t>communicatieadviesdiensten</w:t>
      </w:r>
      <w:r w:rsidRPr="0096367D">
        <w:rPr>
          <w:sz w:val="20"/>
          <w:szCs w:val="20"/>
        </w:rPr>
        <w:t>.</w:t>
      </w:r>
      <w:r w:rsidRPr="00011BD1">
        <w:rPr>
          <w:sz w:val="20"/>
          <w:szCs w:val="20"/>
        </w:rPr>
        <w:t xml:space="preserve"> De duur van de overeenkomst </w:t>
      </w:r>
      <w:r w:rsidRPr="0046350D">
        <w:rPr>
          <w:sz w:val="20"/>
          <w:szCs w:val="20"/>
        </w:rPr>
        <w:t xml:space="preserve">is </w:t>
      </w:r>
      <w:r w:rsidR="0046350D" w:rsidRPr="0046350D">
        <w:rPr>
          <w:sz w:val="20"/>
          <w:szCs w:val="20"/>
        </w:rPr>
        <w:t xml:space="preserve">twee (2) </w:t>
      </w:r>
      <w:r w:rsidRPr="00011BD1">
        <w:rPr>
          <w:sz w:val="20"/>
          <w:szCs w:val="20"/>
        </w:rPr>
        <w:t xml:space="preserve">jaar en de ingangsdatum is </w:t>
      </w:r>
      <w:r w:rsidR="006D75BB">
        <w:rPr>
          <w:sz w:val="20"/>
          <w:szCs w:val="20"/>
        </w:rPr>
        <w:t xml:space="preserve">de datum van gunning (rond </w:t>
      </w:r>
      <w:r w:rsidR="002F236A">
        <w:rPr>
          <w:sz w:val="20"/>
          <w:szCs w:val="20"/>
        </w:rPr>
        <w:t xml:space="preserve">begin </w:t>
      </w:r>
      <w:r w:rsidR="006D75BB">
        <w:rPr>
          <w:sz w:val="20"/>
          <w:szCs w:val="20"/>
        </w:rPr>
        <w:t>zomer 2022)</w:t>
      </w:r>
      <w:r w:rsidRPr="00011BD1">
        <w:rPr>
          <w:sz w:val="20"/>
          <w:szCs w:val="20"/>
        </w:rPr>
        <w:t xml:space="preserve">. Na het einde van de initiële periode, kan de overeenkomst </w:t>
      </w:r>
      <w:r w:rsidR="0046350D">
        <w:rPr>
          <w:sz w:val="20"/>
          <w:szCs w:val="20"/>
        </w:rPr>
        <w:t xml:space="preserve">twee </w:t>
      </w:r>
      <w:r w:rsidR="007311C9" w:rsidRPr="00011BD1">
        <w:rPr>
          <w:sz w:val="20"/>
          <w:szCs w:val="20"/>
        </w:rPr>
        <w:t xml:space="preserve">maal </w:t>
      </w:r>
      <w:r w:rsidRPr="00011BD1">
        <w:rPr>
          <w:sz w:val="20"/>
          <w:szCs w:val="20"/>
        </w:rPr>
        <w:t xml:space="preserve">verlengd worden met </w:t>
      </w:r>
      <w:r w:rsidR="0046350D">
        <w:rPr>
          <w:sz w:val="20"/>
          <w:szCs w:val="20"/>
        </w:rPr>
        <w:t xml:space="preserve">één (1) </w:t>
      </w:r>
      <w:r w:rsidRPr="00011BD1">
        <w:rPr>
          <w:sz w:val="20"/>
          <w:szCs w:val="20"/>
        </w:rPr>
        <w:t>jaar</w:t>
      </w:r>
      <w:r w:rsidR="006D75BB">
        <w:rPr>
          <w:sz w:val="20"/>
          <w:szCs w:val="20"/>
        </w:rPr>
        <w:t>.</w:t>
      </w:r>
      <w:r w:rsidRPr="0096367D">
        <w:rPr>
          <w:sz w:val="20"/>
          <w:szCs w:val="20"/>
        </w:rPr>
        <w:t xml:space="preserve"> </w:t>
      </w:r>
      <w:r w:rsidR="00250B2A">
        <w:rPr>
          <w:sz w:val="20"/>
          <w:szCs w:val="20"/>
        </w:rPr>
        <w:t>Op deze overeenkomst zijn onze algemene inkoopvoorwaarden 2020 van toepassing, deze zijn bijgevoegd als bijlage G.</w:t>
      </w:r>
      <w:r w:rsidRPr="0096367D">
        <w:rPr>
          <w:sz w:val="20"/>
          <w:szCs w:val="20"/>
        </w:rPr>
        <w:t xml:space="preserve"> </w:t>
      </w:r>
    </w:p>
    <w:p w14:paraId="39CFAE82" w14:textId="0A34D877" w:rsidR="005F355A" w:rsidRPr="0096367D" w:rsidRDefault="006D75BB" w:rsidP="0096367D">
      <w:pPr>
        <w:rPr>
          <w:sz w:val="20"/>
          <w:szCs w:val="20"/>
        </w:rPr>
      </w:pPr>
      <w:r w:rsidRPr="0096367D">
        <w:rPr>
          <w:sz w:val="20"/>
          <w:szCs w:val="20"/>
        </w:rPr>
        <w:t xml:space="preserve">De verwachte opdrachtwaarde voor deze </w:t>
      </w:r>
      <w:r w:rsidR="005F355A" w:rsidRPr="0096367D">
        <w:rPr>
          <w:sz w:val="20"/>
          <w:szCs w:val="20"/>
        </w:rPr>
        <w:t xml:space="preserve">raamovereenkomst </w:t>
      </w:r>
      <w:r w:rsidRPr="0096367D">
        <w:rPr>
          <w:sz w:val="20"/>
          <w:szCs w:val="20"/>
        </w:rPr>
        <w:t xml:space="preserve">is een raming van </w:t>
      </w:r>
      <w:r w:rsidR="005F355A" w:rsidRPr="0096367D">
        <w:rPr>
          <w:sz w:val="20"/>
          <w:szCs w:val="20"/>
        </w:rPr>
        <w:t>€ 1.300.000,- over de maximale looptijd</w:t>
      </w:r>
      <w:r w:rsidRPr="0096367D">
        <w:rPr>
          <w:sz w:val="20"/>
          <w:szCs w:val="20"/>
        </w:rPr>
        <w:t xml:space="preserve"> </w:t>
      </w:r>
      <w:r w:rsidR="005F355A" w:rsidRPr="0096367D">
        <w:rPr>
          <w:sz w:val="20"/>
          <w:szCs w:val="20"/>
        </w:rPr>
        <w:t xml:space="preserve">van 4 </w:t>
      </w:r>
      <w:r w:rsidRPr="0096367D">
        <w:rPr>
          <w:sz w:val="20"/>
          <w:szCs w:val="20"/>
        </w:rPr>
        <w:t>jaar</w:t>
      </w:r>
      <w:r w:rsidR="005F355A" w:rsidRPr="0096367D">
        <w:rPr>
          <w:sz w:val="20"/>
          <w:szCs w:val="20"/>
        </w:rPr>
        <w:t>. Op het moment dat de som van de uren of waarde van de nadere opdrachten (verdeeld</w:t>
      </w:r>
      <w:r w:rsidRPr="0096367D">
        <w:rPr>
          <w:sz w:val="20"/>
          <w:szCs w:val="20"/>
        </w:rPr>
        <w:t xml:space="preserve"> </w:t>
      </w:r>
      <w:r w:rsidR="005F355A" w:rsidRPr="0096367D">
        <w:rPr>
          <w:sz w:val="20"/>
          <w:szCs w:val="20"/>
        </w:rPr>
        <w:t>over de opdrachtnemers) de maximale bestedingstijd of waarde dreigt te overschrijden, wordt de</w:t>
      </w:r>
      <w:r w:rsidR="0096367D">
        <w:rPr>
          <w:sz w:val="20"/>
          <w:szCs w:val="20"/>
        </w:rPr>
        <w:t xml:space="preserve"> </w:t>
      </w:r>
      <w:r w:rsidR="005F355A" w:rsidRPr="0096367D">
        <w:rPr>
          <w:sz w:val="20"/>
          <w:szCs w:val="20"/>
        </w:rPr>
        <w:t>overeenkomst beëindigd en opnieuw aanbesteed.</w:t>
      </w:r>
    </w:p>
    <w:p w14:paraId="00B4AF42" w14:textId="77777777" w:rsidR="005F355A" w:rsidRPr="0096367D" w:rsidRDefault="005F355A" w:rsidP="009D7675">
      <w:pPr>
        <w:rPr>
          <w:sz w:val="20"/>
          <w:szCs w:val="20"/>
        </w:rPr>
      </w:pPr>
    </w:p>
    <w:p w14:paraId="0104618E" w14:textId="77777777" w:rsidR="001D1D56" w:rsidRPr="00F23701" w:rsidRDefault="001D1D56" w:rsidP="001D1D56">
      <w:pPr>
        <w:pStyle w:val="Kop2"/>
        <w:rPr>
          <w:rStyle w:val="Kop2Char"/>
          <w:b/>
          <w:bCs/>
          <w:color w:val="7030A0"/>
          <w:sz w:val="24"/>
          <w:szCs w:val="24"/>
        </w:rPr>
      </w:pPr>
      <w:bookmarkStart w:id="5" w:name="_Toc59633424"/>
      <w:bookmarkStart w:id="6" w:name="_Toc95315151"/>
      <w:bookmarkStart w:id="7" w:name="_Toc58487045"/>
      <w:r w:rsidRPr="00F23701">
        <w:rPr>
          <w:rStyle w:val="Kop2Char"/>
          <w:b/>
          <w:bCs/>
          <w:color w:val="7030A0"/>
          <w:sz w:val="24"/>
          <w:szCs w:val="24"/>
        </w:rPr>
        <w:t>1.5</w:t>
      </w:r>
      <w:r w:rsidRPr="00F23701">
        <w:rPr>
          <w:rStyle w:val="Kop2Char"/>
          <w:b/>
          <w:bCs/>
          <w:color w:val="7030A0"/>
          <w:sz w:val="24"/>
          <w:szCs w:val="24"/>
        </w:rPr>
        <w:tab/>
      </w:r>
      <w:proofErr w:type="spellStart"/>
      <w:r w:rsidRPr="00F23701">
        <w:rPr>
          <w:rStyle w:val="Kop2Char"/>
          <w:b/>
          <w:bCs/>
          <w:color w:val="7030A0"/>
          <w:sz w:val="24"/>
          <w:szCs w:val="24"/>
        </w:rPr>
        <w:t>Social</w:t>
      </w:r>
      <w:proofErr w:type="spellEnd"/>
      <w:r w:rsidRPr="00F23701">
        <w:rPr>
          <w:rStyle w:val="Kop2Char"/>
          <w:b/>
          <w:bCs/>
          <w:color w:val="7030A0"/>
          <w:sz w:val="24"/>
          <w:szCs w:val="24"/>
        </w:rPr>
        <w:t xml:space="preserve"> return</w:t>
      </w:r>
      <w:bookmarkEnd w:id="5"/>
      <w:bookmarkEnd w:id="6"/>
    </w:p>
    <w:p w14:paraId="201F318C" w14:textId="7574DFC6" w:rsidR="001D1D56" w:rsidRPr="003450AF" w:rsidRDefault="001D1D56" w:rsidP="001D1D56">
      <w:pPr>
        <w:rPr>
          <w:rFonts w:cstheme="minorHAnsi"/>
          <w:sz w:val="20"/>
          <w:szCs w:val="20"/>
        </w:rPr>
      </w:pPr>
      <w:r w:rsidRPr="003450AF">
        <w:rPr>
          <w:rFonts w:cstheme="minorHAnsi"/>
          <w:sz w:val="20"/>
          <w:szCs w:val="20"/>
        </w:rPr>
        <w:t xml:space="preserve">Wij streven naar een economie die goed is voor ondernemers, werkgevers én werknemers. Door middel van het opnemen van </w:t>
      </w:r>
      <w:proofErr w:type="spellStart"/>
      <w:r w:rsidRPr="003450AF">
        <w:rPr>
          <w:rFonts w:cstheme="minorHAnsi"/>
          <w:sz w:val="20"/>
          <w:szCs w:val="20"/>
        </w:rPr>
        <w:t>social</w:t>
      </w:r>
      <w:proofErr w:type="spellEnd"/>
      <w:r w:rsidRPr="003450AF">
        <w:rPr>
          <w:rFonts w:cstheme="minorHAnsi"/>
          <w:sz w:val="20"/>
          <w:szCs w:val="20"/>
        </w:rPr>
        <w:t xml:space="preserve"> return in haar inkopen, willen wij dat onze investeringen ook een concrete sociale winst opleveren. U bent daarom verplicht 5% van de gefactureerde omzet (zonder BTW) naar aanleiding van de opdracht aan te wenden aan </w:t>
      </w:r>
      <w:proofErr w:type="spellStart"/>
      <w:r w:rsidRPr="003450AF">
        <w:rPr>
          <w:rFonts w:cstheme="minorHAnsi"/>
          <w:sz w:val="20"/>
          <w:szCs w:val="20"/>
        </w:rPr>
        <w:t>social</w:t>
      </w:r>
      <w:proofErr w:type="spellEnd"/>
      <w:r w:rsidRPr="003450AF">
        <w:rPr>
          <w:rFonts w:cstheme="minorHAnsi"/>
          <w:sz w:val="20"/>
          <w:szCs w:val="20"/>
        </w:rPr>
        <w:t xml:space="preserve"> return inspanningen. Meer informatie over </w:t>
      </w:r>
      <w:proofErr w:type="spellStart"/>
      <w:r w:rsidRPr="003450AF">
        <w:rPr>
          <w:rFonts w:cstheme="minorHAnsi"/>
          <w:sz w:val="20"/>
          <w:szCs w:val="20"/>
        </w:rPr>
        <w:t>social</w:t>
      </w:r>
      <w:proofErr w:type="spellEnd"/>
      <w:r w:rsidRPr="003450AF">
        <w:rPr>
          <w:rFonts w:cstheme="minorHAnsi"/>
          <w:sz w:val="20"/>
          <w:szCs w:val="20"/>
        </w:rPr>
        <w:t xml:space="preserve"> return vindt u in de bijlage </w:t>
      </w:r>
      <w:r w:rsidR="000741BC">
        <w:rPr>
          <w:rFonts w:cstheme="minorHAnsi"/>
          <w:sz w:val="20"/>
          <w:szCs w:val="20"/>
        </w:rPr>
        <w:t>E</w:t>
      </w:r>
      <w:r w:rsidRPr="003450AF">
        <w:rPr>
          <w:rFonts w:cstheme="minorHAnsi"/>
          <w:color w:val="0000FF"/>
          <w:sz w:val="20"/>
          <w:szCs w:val="20"/>
        </w:rPr>
        <w:t xml:space="preserve"> </w:t>
      </w:r>
      <w:r w:rsidRPr="003450AF">
        <w:rPr>
          <w:rFonts w:cstheme="minorHAnsi"/>
          <w:sz w:val="20"/>
          <w:szCs w:val="20"/>
        </w:rPr>
        <w:t xml:space="preserve">“Publicatie SROI”, ook te vinden op onze </w:t>
      </w:r>
      <w:hyperlink r:id="rId12" w:history="1">
        <w:r w:rsidRPr="003450AF">
          <w:rPr>
            <w:rStyle w:val="Hyperlink"/>
            <w:rFonts w:cstheme="minorHAnsi"/>
            <w:sz w:val="20"/>
            <w:szCs w:val="20"/>
          </w:rPr>
          <w:t>website</w:t>
        </w:r>
      </w:hyperlink>
      <w:r w:rsidRPr="003450AF">
        <w:rPr>
          <w:rFonts w:cstheme="minorHAnsi"/>
          <w:sz w:val="20"/>
          <w:szCs w:val="20"/>
        </w:rPr>
        <w:t>.</w:t>
      </w:r>
    </w:p>
    <w:p w14:paraId="2C6E934F" w14:textId="3D1889EC" w:rsidR="005F355A" w:rsidRDefault="005F355A" w:rsidP="009F0A64">
      <w:pPr>
        <w:rPr>
          <w:rFonts w:ascii="Calibri" w:hAnsi="Calibri" w:cs="Calibri"/>
          <w:color w:val="000000"/>
          <w:sz w:val="20"/>
          <w:szCs w:val="20"/>
        </w:rPr>
      </w:pPr>
    </w:p>
    <w:p w14:paraId="716FEA83" w14:textId="6D84A43D" w:rsidR="001D1D56" w:rsidRDefault="001D1D56">
      <w:pPr>
        <w:rPr>
          <w:rFonts w:ascii="Calibri" w:hAnsi="Calibri" w:cs="Calibri"/>
          <w:color w:val="000000"/>
          <w:sz w:val="20"/>
          <w:szCs w:val="20"/>
        </w:rPr>
      </w:pPr>
      <w:r>
        <w:rPr>
          <w:rFonts w:ascii="Calibri" w:hAnsi="Calibri" w:cs="Calibri"/>
          <w:color w:val="000000"/>
          <w:sz w:val="20"/>
          <w:szCs w:val="20"/>
        </w:rPr>
        <w:br w:type="page"/>
      </w:r>
    </w:p>
    <w:p w14:paraId="149DB3B8" w14:textId="77777777" w:rsidR="001D1D56" w:rsidRDefault="001D1D56" w:rsidP="009F0A64">
      <w:pPr>
        <w:rPr>
          <w:rFonts w:ascii="Century Gothic" w:eastAsiaTheme="majorEastAsia" w:hAnsi="Century Gothic" w:cstheme="majorBidi"/>
          <w:b/>
          <w:bCs/>
          <w:caps/>
          <w:color w:val="7030A0"/>
          <w:sz w:val="28"/>
          <w:szCs w:val="28"/>
        </w:rPr>
      </w:pPr>
    </w:p>
    <w:p w14:paraId="140685CF" w14:textId="4CA3367F" w:rsidR="009D7675" w:rsidRDefault="009D7675" w:rsidP="00FE06D9">
      <w:pPr>
        <w:pStyle w:val="Kop1"/>
        <w:numPr>
          <w:ilvl w:val="0"/>
          <w:numId w:val="0"/>
        </w:numPr>
        <w:ind w:left="720" w:hanging="720"/>
      </w:pPr>
      <w:bookmarkStart w:id="8" w:name="_Toc95315152"/>
      <w:r>
        <w:t>2. Voorwaarden aan de procedure</w:t>
      </w:r>
      <w:bookmarkEnd w:id="7"/>
      <w:bookmarkEnd w:id="8"/>
    </w:p>
    <w:p w14:paraId="5948100B" w14:textId="77777777" w:rsidR="009D7675" w:rsidRPr="002F7126" w:rsidRDefault="009D7675" w:rsidP="009D7675">
      <w:pPr>
        <w:rPr>
          <w:sz w:val="20"/>
          <w:szCs w:val="20"/>
        </w:rPr>
      </w:pPr>
      <w:r w:rsidRPr="002F7126">
        <w:rPr>
          <w:sz w:val="20"/>
          <w:szCs w:val="20"/>
        </w:rPr>
        <w:t>In dit hoofdstuk worden de procedurele aspecten rondom de aanbesteding besproken en de aanbestedingsvoorschriften uiteengezet. Indien en voor zover deze voorschriften betrekking hebben op uw organisatie, dient u hieraan te voldoen. Indien dit niet het geval is kunnen wij besluiten u uit te sluiten van deelname.</w:t>
      </w:r>
    </w:p>
    <w:p w14:paraId="3C9C5887" w14:textId="77777777" w:rsidR="009D7675" w:rsidRDefault="009D7675" w:rsidP="009D7675">
      <w:pPr>
        <w:pStyle w:val="Kop2"/>
        <w:rPr>
          <w:rStyle w:val="Kop2Char"/>
          <w:b/>
          <w:bCs/>
          <w:color w:val="7030A0"/>
          <w:sz w:val="22"/>
          <w:szCs w:val="22"/>
        </w:rPr>
      </w:pPr>
      <w:bookmarkStart w:id="9" w:name="_Toc58487046"/>
      <w:bookmarkStart w:id="10" w:name="_Toc95315153"/>
      <w:r>
        <w:rPr>
          <w:rStyle w:val="Kop2Char"/>
          <w:b/>
          <w:bCs/>
          <w:color w:val="7030A0"/>
          <w:sz w:val="22"/>
          <w:szCs w:val="22"/>
        </w:rPr>
        <w:t>2</w:t>
      </w:r>
      <w:r w:rsidRPr="00EA2607">
        <w:rPr>
          <w:rStyle w:val="Kop2Char"/>
          <w:b/>
          <w:bCs/>
          <w:color w:val="7030A0"/>
          <w:sz w:val="22"/>
          <w:szCs w:val="22"/>
        </w:rPr>
        <w:t>.1 Algemene voorschriften voor de aanbesteding</w:t>
      </w:r>
      <w:bookmarkEnd w:id="9"/>
      <w:bookmarkEnd w:id="10"/>
    </w:p>
    <w:p w14:paraId="54FD0769" w14:textId="77777777" w:rsidR="009D7675" w:rsidRPr="002F7126" w:rsidRDefault="009D7675" w:rsidP="009D7675">
      <w:pPr>
        <w:pStyle w:val="Lijstalinea"/>
        <w:numPr>
          <w:ilvl w:val="0"/>
          <w:numId w:val="25"/>
        </w:numPr>
        <w:rPr>
          <w:rFonts w:asciiTheme="minorHAnsi" w:eastAsiaTheme="majorEastAsia" w:hAnsiTheme="minorHAnsi" w:cstheme="minorHAnsi"/>
          <w:sz w:val="22"/>
          <w:szCs w:val="28"/>
        </w:rPr>
      </w:pPr>
      <w:r w:rsidRPr="002F7126">
        <w:rPr>
          <w:rFonts w:asciiTheme="minorHAnsi" w:eastAsiaTheme="minorHAnsi" w:hAnsiTheme="minorHAnsi" w:cstheme="minorHAnsi"/>
          <w:szCs w:val="20"/>
        </w:rPr>
        <w:t xml:space="preserve">Wij zijn niet verplicht om de opdracht te gunnen en kunnen de aanbesteding opschorten of annuleren. </w:t>
      </w:r>
    </w:p>
    <w:p w14:paraId="0A123538"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inorHAnsi" w:hAnsiTheme="minorHAnsi" w:cstheme="minorHAnsi"/>
          <w:szCs w:val="20"/>
        </w:rPr>
        <w:t>Op deze aanbesteding is het Nederlands recht van toepassing.</w:t>
      </w:r>
      <w:r w:rsidRPr="002F7126">
        <w:rPr>
          <w:rFonts w:asciiTheme="minorHAnsi" w:eastAsiaTheme="majorEastAsia" w:hAnsiTheme="minorHAnsi" w:cstheme="minorHAnsi"/>
        </w:rPr>
        <w:t xml:space="preserve"> </w:t>
      </w:r>
    </w:p>
    <w:p w14:paraId="7790524C" w14:textId="77777777" w:rsidR="009D7675" w:rsidRPr="005D1D0A" w:rsidRDefault="009D7675" w:rsidP="009D7675">
      <w:pPr>
        <w:pStyle w:val="Kop2"/>
        <w:rPr>
          <w:rFonts w:cstheme="minorHAnsi"/>
          <w:b w:val="0"/>
          <w:sz w:val="18"/>
        </w:rPr>
      </w:pPr>
      <w:bookmarkStart w:id="11" w:name="_Toc58487047"/>
      <w:bookmarkStart w:id="12" w:name="_Toc95315154"/>
      <w:r>
        <w:rPr>
          <w:rStyle w:val="Kop2Char"/>
          <w:b/>
          <w:bCs/>
          <w:color w:val="7030A0"/>
          <w:sz w:val="22"/>
          <w:szCs w:val="22"/>
        </w:rPr>
        <w:t>2</w:t>
      </w:r>
      <w:r w:rsidRPr="005D1D0A">
        <w:rPr>
          <w:rStyle w:val="Kop2Char"/>
          <w:b/>
          <w:bCs/>
          <w:color w:val="7030A0"/>
          <w:sz w:val="22"/>
          <w:szCs w:val="22"/>
        </w:rPr>
        <w:t>.2 Communicatie, vertrouwelijkheid van gegevens en publiciteit</w:t>
      </w:r>
      <w:bookmarkEnd w:id="11"/>
      <w:bookmarkEnd w:id="12"/>
    </w:p>
    <w:p w14:paraId="76B22D36"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U mag de gegevens die wij in verband met deze aanbesteding ter beschikking stellen alleen gebruiken voor het doel waarvoor ze zijn verstrekt: (mogelijke) deelname aan de aanbesteding.</w:t>
      </w:r>
    </w:p>
    <w:p w14:paraId="2C7D5758"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U bent er aan gehouden de door de ons verstrekte gegevens vertrouwelijk te behandelen. U zal deze verplichting eveneens opleggen aan de u in te schakelen derden, bijvoorbeeld een adviesbureau dat uw organisatie begeleidt bij het doen van de inschrijving of een derde waar mogelijk een beroep op wordt gedaan. Vanzelfsprekend blijft deze geheimhouding ook na afloop van de aanbestedingsprocedure van kracht.</w:t>
      </w:r>
    </w:p>
    <w:p w14:paraId="5F8CA601"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Publiciteit of reclame met betrekking tot, naar aanleiding van of onder verwijzing van deze aanbesteding door of namens uw organisatie is slechts toegestaan na voorafgaande schriftelijk toestemming van ons.</w:t>
      </w:r>
    </w:p>
    <w:p w14:paraId="31C968CE" w14:textId="71F00C11"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 xml:space="preserve">Het is niet toegestaan personen uit onze organisatie in verband met deze aanbestedingsprocedure te benaderen, anders dan het contactpunt </w:t>
      </w:r>
      <w:r w:rsidR="007A7358">
        <w:rPr>
          <w:rFonts w:asciiTheme="minorHAnsi" w:eastAsiaTheme="majorEastAsia" w:hAnsiTheme="minorHAnsi" w:cstheme="minorHAnsi"/>
        </w:rPr>
        <w:t xml:space="preserve">via </w:t>
      </w:r>
      <w:proofErr w:type="spellStart"/>
      <w:r w:rsidR="007A7358">
        <w:rPr>
          <w:rFonts w:asciiTheme="minorHAnsi" w:eastAsiaTheme="majorEastAsia" w:hAnsiTheme="minorHAnsi" w:cstheme="minorHAnsi"/>
        </w:rPr>
        <w:t>TenderNed</w:t>
      </w:r>
      <w:proofErr w:type="spellEnd"/>
      <w:r w:rsidRPr="002F7126">
        <w:rPr>
          <w:rFonts w:asciiTheme="minorHAnsi" w:eastAsiaTheme="majorEastAsia" w:hAnsiTheme="minorHAnsi" w:cstheme="minorHAnsi"/>
        </w:rPr>
        <w:t>, tenzij het gaat om het verkrijgen van referentie-opdrachten die door uw organisatie binnen deze aanbestedingsprocedure gebruikt kunnen worden om zijn geschiktheid voor de opdracht aan te tonen. Het is niet toegestaan inzake de aanbesteding rechtstreeks te communiceren met andere medewerkers en adviseurs van de gemeente. Indien wij een dergelijke constatering doen, dan zal dit, in het geval er sprake is van beïnvloeding, leiden tot uitsluiting van de procedure.</w:t>
      </w:r>
    </w:p>
    <w:p w14:paraId="16C664A8"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Mondelinge mededelingen, toezeggingen of afspraken mogen in het kader van deze aanbesteding niet worden gedaan en hebben geen rechtskracht. Dit geldt ook in het kader van tijdens een eventuele schouw c.q. voorlichtingsbijeenkomst mondeling gestelde vragen, deze dienen alsnog schriftelijk te worden gesteld en door ons in een nota van inlichtingen te zijn beantwoord alvorens sprake is van rechtskracht.</w:t>
      </w:r>
    </w:p>
    <w:p w14:paraId="54102EE3"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Alle gegevensuitwisseling, werkzaamheden en correspondentie tijdens de aanbestedingsprocedure en bij de uitvoering van de opdracht zullen in de Nederlandse taal plaatsvinden, tenzij uitdrukkelijk anders bepaald.</w:t>
      </w:r>
    </w:p>
    <w:p w14:paraId="0BE39A9A" w14:textId="77777777" w:rsidR="009D7675" w:rsidRDefault="009D7675" w:rsidP="009D7675">
      <w:pPr>
        <w:rPr>
          <w:rFonts w:eastAsiaTheme="majorEastAsia" w:cstheme="minorHAnsi"/>
          <w:sz w:val="18"/>
        </w:rPr>
      </w:pPr>
    </w:p>
    <w:p w14:paraId="35AEBB25" w14:textId="77777777" w:rsidR="009D7675" w:rsidRDefault="009D7675" w:rsidP="002F7126">
      <w:pPr>
        <w:spacing w:after="0"/>
        <w:rPr>
          <w:rStyle w:val="Kop2Char"/>
          <w:b w:val="0"/>
          <w:bCs w:val="0"/>
          <w:color w:val="7030A0"/>
          <w:sz w:val="22"/>
          <w:szCs w:val="22"/>
        </w:rPr>
      </w:pPr>
      <w:bookmarkStart w:id="13" w:name="_Toc58487048"/>
      <w:bookmarkStart w:id="14" w:name="_Toc95315155"/>
      <w:r>
        <w:rPr>
          <w:rStyle w:val="Kop2Char"/>
          <w:color w:val="7030A0"/>
          <w:sz w:val="22"/>
          <w:szCs w:val="22"/>
        </w:rPr>
        <w:t xml:space="preserve">2.3 </w:t>
      </w:r>
      <w:r w:rsidRPr="00266479">
        <w:rPr>
          <w:rStyle w:val="Kop2Char"/>
          <w:color w:val="7030A0"/>
          <w:sz w:val="22"/>
          <w:szCs w:val="22"/>
        </w:rPr>
        <w:t>Klachtenregeling</w:t>
      </w:r>
      <w:bookmarkEnd w:id="13"/>
      <w:bookmarkEnd w:id="14"/>
    </w:p>
    <w:p w14:paraId="0B4E52EF" w14:textId="08E33DA7" w:rsidR="009D7675" w:rsidRPr="002F7126" w:rsidRDefault="009D7675" w:rsidP="009D7675">
      <w:pPr>
        <w:pStyle w:val="Lijstalinea"/>
        <w:numPr>
          <w:ilvl w:val="0"/>
          <w:numId w:val="25"/>
        </w:numPr>
        <w:rPr>
          <w:rFonts w:asciiTheme="minorHAnsi" w:eastAsiaTheme="majorEastAsia" w:hAnsiTheme="minorHAnsi" w:cstheme="minorHAnsi"/>
          <w:szCs w:val="20"/>
        </w:rPr>
      </w:pPr>
      <w:r w:rsidRPr="002F7126">
        <w:rPr>
          <w:rFonts w:asciiTheme="minorHAnsi" w:eastAsiaTheme="majorEastAsia" w:hAnsiTheme="minorHAnsi" w:cstheme="minorHAnsi"/>
          <w:szCs w:val="20"/>
        </w:rPr>
        <w:t xml:space="preserve">Klachten over deze aanbesteding dienen door u in eerste instantie te worden geuit door het tijdig stellen van vragen. Indien de klacht in de nota(‘s) van inlichtingen niet afdoende wordt behandeld, kan een klacht worden ingediend bij via </w:t>
      </w:r>
      <w:hyperlink r:id="rId13" w:history="1">
        <w:r w:rsidRPr="002F7126">
          <w:rPr>
            <w:rStyle w:val="Hyperlink"/>
            <w:rFonts w:asciiTheme="minorHAnsi" w:eastAsiaTheme="majorEastAsia" w:hAnsiTheme="minorHAnsi" w:cstheme="minorHAnsi"/>
            <w:szCs w:val="20"/>
          </w:rPr>
          <w:t>https://www.nieuwegein.nl/inwoner/contact-gemeente/klachten</w:t>
        </w:r>
      </w:hyperlink>
      <w:r w:rsidRPr="002F7126">
        <w:rPr>
          <w:rFonts w:asciiTheme="minorHAnsi" w:eastAsiaTheme="majorEastAsia" w:hAnsiTheme="minorHAnsi" w:cstheme="minorHAnsi"/>
          <w:szCs w:val="20"/>
        </w:rPr>
        <w:t xml:space="preserve">. </w:t>
      </w:r>
    </w:p>
    <w:p w14:paraId="56D06228" w14:textId="77777777" w:rsidR="009D7675" w:rsidRPr="002F7126" w:rsidRDefault="009D7675" w:rsidP="009D7675">
      <w:pPr>
        <w:pStyle w:val="Lijstalinea"/>
        <w:numPr>
          <w:ilvl w:val="0"/>
          <w:numId w:val="25"/>
        </w:numPr>
        <w:rPr>
          <w:rFonts w:asciiTheme="minorHAnsi" w:eastAsiaTheme="majorEastAsia" w:hAnsiTheme="minorHAnsi" w:cstheme="minorHAnsi"/>
          <w:szCs w:val="20"/>
        </w:rPr>
      </w:pPr>
      <w:r w:rsidRPr="002F7126">
        <w:rPr>
          <w:rFonts w:asciiTheme="minorHAnsi" w:eastAsiaTheme="majorEastAsia" w:hAnsiTheme="minorHAnsi" w:cstheme="minorHAnsi"/>
          <w:szCs w:val="20"/>
        </w:rPr>
        <w:t>Het indienen van een klacht schort de aanbesteding niet per definitie op. Dit is ter beoordeling van ons.</w:t>
      </w:r>
    </w:p>
    <w:p w14:paraId="13526F60" w14:textId="77777777" w:rsidR="009D7675" w:rsidRDefault="009D7675" w:rsidP="009D7675">
      <w:pPr>
        <w:rPr>
          <w:rFonts w:eastAsiaTheme="majorEastAsia" w:cstheme="minorHAnsi"/>
          <w:sz w:val="18"/>
        </w:rPr>
      </w:pPr>
    </w:p>
    <w:p w14:paraId="5C877D5B" w14:textId="77777777" w:rsidR="009D7675" w:rsidRDefault="009D7675" w:rsidP="009D7675">
      <w:pPr>
        <w:pStyle w:val="Kop2"/>
        <w:rPr>
          <w:rStyle w:val="Kop2Char"/>
          <w:b/>
          <w:bCs/>
          <w:color w:val="7030A0"/>
          <w:sz w:val="22"/>
          <w:szCs w:val="22"/>
        </w:rPr>
      </w:pPr>
      <w:bookmarkStart w:id="15" w:name="_Toc58487049"/>
      <w:bookmarkStart w:id="16" w:name="_Toc95315156"/>
      <w:r>
        <w:rPr>
          <w:rStyle w:val="Kop2Char"/>
          <w:b/>
          <w:bCs/>
          <w:color w:val="7030A0"/>
          <w:sz w:val="22"/>
          <w:szCs w:val="22"/>
        </w:rPr>
        <w:t xml:space="preserve">2.4 </w:t>
      </w:r>
      <w:r w:rsidRPr="00627BDF">
        <w:rPr>
          <w:rStyle w:val="Kop2Char"/>
          <w:b/>
          <w:bCs/>
          <w:color w:val="7030A0"/>
          <w:sz w:val="22"/>
          <w:szCs w:val="22"/>
        </w:rPr>
        <w:t>Vereisten voor het indienen van een inschri</w:t>
      </w:r>
      <w:r>
        <w:rPr>
          <w:rStyle w:val="Kop2Char"/>
          <w:b/>
          <w:bCs/>
          <w:color w:val="7030A0"/>
          <w:sz w:val="22"/>
          <w:szCs w:val="22"/>
        </w:rPr>
        <w:t>j</w:t>
      </w:r>
      <w:r w:rsidRPr="00627BDF">
        <w:rPr>
          <w:rStyle w:val="Kop2Char"/>
          <w:b/>
          <w:bCs/>
          <w:color w:val="7030A0"/>
          <w:sz w:val="22"/>
          <w:szCs w:val="22"/>
        </w:rPr>
        <w:t>ving</w:t>
      </w:r>
      <w:bookmarkEnd w:id="15"/>
      <w:bookmarkEnd w:id="16"/>
      <w:r w:rsidRPr="00627BDF">
        <w:rPr>
          <w:rStyle w:val="Kop2Char"/>
          <w:b/>
          <w:bCs/>
          <w:color w:val="7030A0"/>
          <w:sz w:val="22"/>
          <w:szCs w:val="22"/>
        </w:rPr>
        <w:t xml:space="preserve"> </w:t>
      </w:r>
    </w:p>
    <w:p w14:paraId="54E0F0D6"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Een Inschrijving onder voorwaarde is niet toegestaan en leidt tot uitsluiting.</w:t>
      </w:r>
    </w:p>
    <w:p w14:paraId="54842758"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 xml:space="preserve">Uw inschrijving heeft een gestanddoeningstermijn van ten minste 90 kalenderdagen gerekend vanaf de sluitingsdatum voor het indienen van de inschrijving. In aanvulling op de Algemene Inkoopvoorwaarden artikel 3.2 het volgende: indien een kort geding aanhangig is gemaakt in het kader van deze aanbesteding of een </w:t>
      </w:r>
      <w:proofErr w:type="spellStart"/>
      <w:r w:rsidRPr="002F7126">
        <w:rPr>
          <w:rFonts w:asciiTheme="minorHAnsi" w:eastAsiaTheme="majorEastAsia" w:hAnsiTheme="minorHAnsi" w:cstheme="minorHAnsi"/>
        </w:rPr>
        <w:t>Bibob</w:t>
      </w:r>
      <w:proofErr w:type="spellEnd"/>
      <w:r w:rsidRPr="002F7126">
        <w:rPr>
          <w:rFonts w:asciiTheme="minorHAnsi" w:eastAsiaTheme="majorEastAsia" w:hAnsiTheme="minorHAnsi" w:cstheme="minorHAnsi"/>
        </w:rPr>
        <w:t xml:space="preserve">-toets aanleiding is tot nader onderzoek van Bureau </w:t>
      </w:r>
      <w:proofErr w:type="spellStart"/>
      <w:r w:rsidRPr="002F7126">
        <w:rPr>
          <w:rFonts w:asciiTheme="minorHAnsi" w:eastAsiaTheme="majorEastAsia" w:hAnsiTheme="minorHAnsi" w:cstheme="minorHAnsi"/>
        </w:rPr>
        <w:t>Bibob</w:t>
      </w:r>
      <w:proofErr w:type="spellEnd"/>
      <w:r w:rsidRPr="002F7126">
        <w:rPr>
          <w:rFonts w:asciiTheme="minorHAnsi" w:eastAsiaTheme="majorEastAsia" w:hAnsiTheme="minorHAnsi" w:cstheme="minorHAnsi"/>
        </w:rPr>
        <w:t>, eindigt de termijn van de gestanddoening dertig (30) kalenderdagen na uitspraak in kort geding.</w:t>
      </w:r>
    </w:p>
    <w:p w14:paraId="6CE6407F"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lastRenderedPageBreak/>
        <w:t>Varianten worden niet geaccepteerd.</w:t>
      </w:r>
    </w:p>
    <w:p w14:paraId="584526B2"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Uw organisatie mag slechts éénmaal inschrijven, zelfstandig dan wel als deelnemer aan een samenwerkingsverband (combinatie). Indien uw organisatie inschrijft, mag deze niet tevens als derde fungeren waarop door een andere inschrijver beroep wordt gedaan. Een maatschap wordt hierbij beschouwd als één ondernemer. Dit geldt niet voor afzonderlijke werkmaatschappijen binnen een holding; binnen een holding is dus sprake van meerdere ondernemers.</w:t>
      </w:r>
    </w:p>
    <w:p w14:paraId="6FEA5D7E" w14:textId="77777777" w:rsidR="009D7675" w:rsidRPr="002F7126" w:rsidRDefault="009D7675" w:rsidP="009D7675">
      <w:pPr>
        <w:pStyle w:val="Lijstalinea"/>
        <w:ind w:left="360"/>
        <w:rPr>
          <w:rFonts w:asciiTheme="minorHAnsi" w:eastAsiaTheme="majorEastAsia" w:hAnsiTheme="minorHAnsi" w:cstheme="minorHAnsi"/>
        </w:rPr>
      </w:pPr>
    </w:p>
    <w:p w14:paraId="0D119B05" w14:textId="77777777" w:rsidR="009D7675" w:rsidRPr="002F7126" w:rsidRDefault="009D7675" w:rsidP="009D7675">
      <w:pPr>
        <w:pStyle w:val="Lijstalinea"/>
        <w:ind w:left="360"/>
        <w:rPr>
          <w:rFonts w:asciiTheme="minorHAnsi" w:eastAsiaTheme="majorEastAsia" w:hAnsiTheme="minorHAnsi" w:cstheme="minorHAnsi"/>
        </w:rPr>
      </w:pPr>
      <w:r w:rsidRPr="002F7126">
        <w:rPr>
          <w:rFonts w:asciiTheme="minorHAnsi" w:eastAsiaTheme="majorEastAsia" w:hAnsiTheme="minorHAnsi" w:cstheme="minorHAnsi"/>
        </w:rPr>
        <w:t>Een derde mag wel als onderaannemer voor meerdere inschrijvers tegelijk acteren met betrekking tot deze aanbesteding en opdracht. Een derde mag niet voor meerdere inschrijvers garant staan indien het de geschiktheidseisen betreft rondom financiële en economische draagkracht in overeenstemming met art. 2:403 sub f BW.</w:t>
      </w:r>
    </w:p>
    <w:p w14:paraId="7774C62F"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Indien uw inschrijving niet compleet is, kunnen wij besluiten deze niet in behandeling te nemen.</w:t>
      </w:r>
    </w:p>
    <w:p w14:paraId="55E40231"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Alle stukken, informatie, toelichtingen en dergelijke dienen te worden overlegd zoals gevraagd in de aanbestedingsstukken. Indien van toepassing dient daarbij gebruik te worden gemaakt van de formats zoals die bij de aanbesteding beschikbaar zijn gesteld.</w:t>
      </w:r>
    </w:p>
    <w:p w14:paraId="2734FB3A"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Met het indienen van een inschrijving stemt u volledig en onvoorwaardelijk in met de in de aanbestedingsstukken gestelde eisen en voorwaarden. Voor zover de aanbestedingsstukken met elkaar in tegenspraak zijn geldt navolgende rangorde:</w:t>
      </w:r>
    </w:p>
    <w:p w14:paraId="3696A95A" w14:textId="77777777" w:rsidR="009D7675" w:rsidRPr="002F7126" w:rsidRDefault="009D7675" w:rsidP="009D7675">
      <w:pPr>
        <w:pStyle w:val="Lijstalinea"/>
        <w:numPr>
          <w:ilvl w:val="1"/>
          <w:numId w:val="25"/>
        </w:numPr>
        <w:rPr>
          <w:rFonts w:asciiTheme="minorHAnsi" w:eastAsiaTheme="majorEastAsia" w:hAnsiTheme="minorHAnsi" w:cstheme="minorHAnsi"/>
        </w:rPr>
      </w:pPr>
      <w:r w:rsidRPr="002F7126">
        <w:rPr>
          <w:rFonts w:asciiTheme="minorHAnsi" w:eastAsiaTheme="majorEastAsia" w:hAnsiTheme="minorHAnsi" w:cstheme="minorHAnsi"/>
        </w:rPr>
        <w:t>Nota’s van inlichtingen, waarbij het gestelde in de meest recente nota van inlichtingen prevaleert;</w:t>
      </w:r>
    </w:p>
    <w:p w14:paraId="4CEBADE6" w14:textId="77777777" w:rsidR="009D7675" w:rsidRPr="002F7126" w:rsidRDefault="009D7675" w:rsidP="009D7675">
      <w:pPr>
        <w:pStyle w:val="Lijstalinea"/>
        <w:numPr>
          <w:ilvl w:val="1"/>
          <w:numId w:val="25"/>
        </w:numPr>
        <w:rPr>
          <w:rFonts w:asciiTheme="minorHAnsi" w:eastAsiaTheme="majorEastAsia" w:hAnsiTheme="minorHAnsi" w:cstheme="minorHAnsi"/>
        </w:rPr>
      </w:pPr>
      <w:r w:rsidRPr="002F7126">
        <w:rPr>
          <w:rFonts w:asciiTheme="minorHAnsi" w:eastAsiaTheme="majorEastAsia" w:hAnsiTheme="minorHAnsi" w:cstheme="minorHAnsi"/>
        </w:rPr>
        <w:t>Deze aanbestedingsleidraad, inclusief bijlagen;</w:t>
      </w:r>
    </w:p>
    <w:p w14:paraId="087B1FFB" w14:textId="77777777" w:rsidR="009D7675" w:rsidRPr="002F7126" w:rsidRDefault="009D7675" w:rsidP="009D7675">
      <w:pPr>
        <w:ind w:left="360"/>
        <w:rPr>
          <w:rFonts w:eastAsiaTheme="majorEastAsia" w:cstheme="minorHAnsi"/>
          <w:sz w:val="20"/>
          <w:szCs w:val="24"/>
        </w:rPr>
      </w:pPr>
      <w:r w:rsidRPr="002F7126">
        <w:rPr>
          <w:rFonts w:eastAsiaTheme="majorEastAsia" w:cstheme="minorHAnsi"/>
          <w:sz w:val="20"/>
          <w:szCs w:val="24"/>
        </w:rPr>
        <w:br/>
        <w:t>U moet terdege inhoudelijk kennisnemen van alle aanbestedingsstukken aangezien deze belangrijke verplichtingen bevatten waaraan niet voorbij mag worden gegaan voordat inschrijver een inschrijving indient. Het indienen van een inschrijving betekent immers de volledige acceptatie door de inschrijver zonder enig voorbehoud van alle voorwaarden als gesteld in de aanbestedingsstukken. Algemene voorwaarden van de inschrijver of andere algemene of specifieke voorwaarden, zoals branchevoorwaarden, worden uitdrukkelijk van de hand gewezen.</w:t>
      </w:r>
      <w:r w:rsidRPr="002F7126">
        <w:rPr>
          <w:rFonts w:eastAsiaTheme="majorEastAsia" w:cstheme="minorHAnsi"/>
          <w:sz w:val="20"/>
          <w:szCs w:val="24"/>
        </w:rPr>
        <w:b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7686A856" w14:textId="5E4D54F4"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 xml:space="preserve">U dient Bijlage </w:t>
      </w:r>
      <w:r w:rsidR="000741BC">
        <w:rPr>
          <w:rFonts w:asciiTheme="minorHAnsi" w:eastAsiaTheme="majorEastAsia" w:hAnsiTheme="minorHAnsi" w:cstheme="minorHAnsi"/>
        </w:rPr>
        <w:t>D</w:t>
      </w:r>
      <w:r w:rsidRPr="002F7126">
        <w:rPr>
          <w:rFonts w:asciiTheme="minorHAnsi" w:eastAsiaTheme="majorEastAsia" w:hAnsiTheme="minorHAnsi" w:cstheme="minorHAnsi"/>
        </w:rPr>
        <w:t xml:space="preserve"> - Uniform Europees Aanbestedingsdocument in te vullen, rechtsgeldig te ondertekenen en bij de inschrijving te voegen op </w:t>
      </w:r>
      <w:proofErr w:type="spellStart"/>
      <w:r w:rsidRPr="002F7126">
        <w:rPr>
          <w:rFonts w:asciiTheme="minorHAnsi" w:eastAsiaTheme="majorEastAsia" w:hAnsiTheme="minorHAnsi" w:cstheme="minorHAnsi"/>
        </w:rPr>
        <w:t>TenderNed</w:t>
      </w:r>
      <w:proofErr w:type="spellEnd"/>
      <w:r w:rsidRPr="002F7126">
        <w:rPr>
          <w:rFonts w:asciiTheme="minorHAnsi" w:eastAsiaTheme="majorEastAsia" w:hAnsiTheme="minorHAnsi" w:cstheme="minorHAnsi"/>
        </w:rPr>
        <w:t>.</w:t>
      </w:r>
    </w:p>
    <w:p w14:paraId="26F4E860"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De rechtsgeldigheid van de ondertekening door één of meerdere natuurlijke personen namens de als inschrijver optredende organisatie(s) dient te blijken uit het uittreksel van inschrijving van de organisatie in het handelsregister. Daartoe dient u bij uw inschrijving een uittreksel uit het handelsregister, niet ouder dan zes maanden ten opzichte van de datum van indiening van de Inschrijving, te overleggen. Indien u deel uitmaakt van een houdstermaatschappij, 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ondertekenen.</w:t>
      </w:r>
    </w:p>
    <w:p w14:paraId="1C836B8A"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Onder rechtsgeldige ondertekening verstaan wij een rechtsgeldige elektronische handtekening of een rechtsgeldige ‘natte’ handtekening, waarna de betreffende documenten zijn gescand.</w:t>
      </w:r>
    </w:p>
    <w:p w14:paraId="78C15D9A"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 xml:space="preserve">Indien uw inschrijving onduidelijkheden bevat, kunnen wij aan u verduidelijking vragen door u een verificatievraag te stellen. Deze toelichting dient schriftelijk te worden verstrekt en zal onlosmakelijk deel uitmaken van de inschrijving. De toelichting mag niet leiden tot een wijziging van de Inschrijving. </w:t>
      </w:r>
    </w:p>
    <w:p w14:paraId="2D30E04C" w14:textId="77777777" w:rsidR="009D7675" w:rsidRPr="002F7126" w:rsidRDefault="009D7675" w:rsidP="009D7675">
      <w:pPr>
        <w:pStyle w:val="Lijstalinea"/>
        <w:numPr>
          <w:ilvl w:val="0"/>
          <w:numId w:val="25"/>
        </w:numPr>
        <w:rPr>
          <w:rFonts w:asciiTheme="minorHAnsi" w:eastAsiaTheme="majorEastAsia" w:hAnsiTheme="minorHAnsi" w:cstheme="minorHAnsi"/>
        </w:rPr>
      </w:pPr>
      <w:r w:rsidRPr="002F7126">
        <w:rPr>
          <w:rFonts w:asciiTheme="minorHAnsi" w:eastAsiaTheme="majorEastAsia" w:hAnsiTheme="minorHAnsi" w:cstheme="minorHAnsi"/>
        </w:rPr>
        <w:t>Inschrijvingen worden na afloop van deze aanbestedingsprocedure niet geretourneerd.</w:t>
      </w:r>
    </w:p>
    <w:p w14:paraId="4719871F" w14:textId="77777777" w:rsidR="009D7675" w:rsidRDefault="009D7675" w:rsidP="009D7675">
      <w:pPr>
        <w:pStyle w:val="Kop2"/>
        <w:rPr>
          <w:rStyle w:val="Kop2Char"/>
          <w:b/>
          <w:bCs/>
          <w:color w:val="7030A0"/>
          <w:sz w:val="22"/>
          <w:szCs w:val="22"/>
        </w:rPr>
      </w:pPr>
      <w:bookmarkStart w:id="17" w:name="_Toc58487050"/>
      <w:bookmarkStart w:id="18" w:name="_Toc95315157"/>
      <w:r>
        <w:rPr>
          <w:rStyle w:val="Kop2Char"/>
          <w:b/>
          <w:bCs/>
          <w:color w:val="7030A0"/>
          <w:sz w:val="22"/>
          <w:szCs w:val="22"/>
        </w:rPr>
        <w:t>2</w:t>
      </w:r>
      <w:r w:rsidRPr="003E2ECC">
        <w:rPr>
          <w:rStyle w:val="Kop2Char"/>
          <w:b/>
          <w:bCs/>
          <w:color w:val="7030A0"/>
          <w:sz w:val="22"/>
          <w:szCs w:val="22"/>
        </w:rPr>
        <w:t>.</w:t>
      </w:r>
      <w:r>
        <w:rPr>
          <w:rStyle w:val="Kop2Char"/>
          <w:b/>
          <w:bCs/>
          <w:color w:val="7030A0"/>
          <w:sz w:val="22"/>
          <w:szCs w:val="22"/>
        </w:rPr>
        <w:t>5</w:t>
      </w:r>
      <w:r w:rsidRPr="003E2ECC">
        <w:rPr>
          <w:rStyle w:val="Kop2Char"/>
          <w:b/>
          <w:bCs/>
          <w:color w:val="7030A0"/>
          <w:sz w:val="22"/>
          <w:szCs w:val="22"/>
        </w:rPr>
        <w:t xml:space="preserve"> Inschrijven als Samenwerkingsverband (combinatie)</w:t>
      </w:r>
      <w:bookmarkEnd w:id="17"/>
      <w:bookmarkEnd w:id="18"/>
      <w:r w:rsidRPr="003E2ECC">
        <w:rPr>
          <w:rStyle w:val="Kop2Char"/>
          <w:b/>
          <w:bCs/>
          <w:color w:val="7030A0"/>
          <w:sz w:val="22"/>
          <w:szCs w:val="22"/>
        </w:rPr>
        <w:t xml:space="preserve"> </w:t>
      </w:r>
    </w:p>
    <w:p w14:paraId="39617CFD" w14:textId="77777777" w:rsidR="009D7675" w:rsidRPr="006207F1" w:rsidRDefault="009D7675" w:rsidP="009D7675">
      <w:pPr>
        <w:rPr>
          <w:sz w:val="20"/>
          <w:szCs w:val="20"/>
        </w:rPr>
      </w:pPr>
      <w:r w:rsidRPr="006207F1">
        <w:rPr>
          <w:sz w:val="20"/>
          <w:szCs w:val="20"/>
        </w:rPr>
        <w:t>Een samenwerkingsverband van ondernemers (combinatie) kan deelnemen als één inschrijver. Voor de inschrijving als samenwerkingsverband (combinatie) gelden onderstaande aanvullende bepalingen.</w:t>
      </w:r>
    </w:p>
    <w:p w14:paraId="6C04CFBF"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lastRenderedPageBreak/>
        <w:t>In de inschrijving dient een samenwerkingsverband (combinatie), de vorm en de samenstelling van het samenwerkingsverband vermeld te worden, inclusief een beschrijving van de verdeling van de opdracht over deze entiteiten.</w:t>
      </w:r>
    </w:p>
    <w:p w14:paraId="0FA2CA6D"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 xml:space="preserve">Alle ondernemers die deelnemen in het samenwerkingsverband (combinatie) (ook wel </w:t>
      </w:r>
      <w:proofErr w:type="spellStart"/>
      <w:r w:rsidRPr="006207F1">
        <w:rPr>
          <w:rFonts w:asciiTheme="minorHAnsi" w:eastAsiaTheme="majorEastAsia" w:hAnsiTheme="minorHAnsi" w:cstheme="minorHAnsi"/>
        </w:rPr>
        <w:t>combinanten</w:t>
      </w:r>
      <w:proofErr w:type="spellEnd"/>
      <w:r w:rsidRPr="006207F1">
        <w:rPr>
          <w:rFonts w:asciiTheme="minorHAnsi" w:eastAsiaTheme="majorEastAsia" w:hAnsiTheme="minorHAnsi" w:cstheme="minorHAnsi"/>
        </w:rPr>
        <w:t xml:space="preserve"> genoemd) dienen individueel een zelfstandig Uniform Europees Aanbestedingsdocument in te vullen en rechtsgeldig ondertekend bij de inschrijving te voegen.</w:t>
      </w:r>
    </w:p>
    <w:p w14:paraId="733C6AC5"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 xml:space="preserve">Alle </w:t>
      </w:r>
      <w:proofErr w:type="spellStart"/>
      <w:r w:rsidRPr="006207F1">
        <w:rPr>
          <w:rFonts w:asciiTheme="minorHAnsi" w:eastAsiaTheme="majorEastAsia" w:hAnsiTheme="minorHAnsi" w:cstheme="minorHAnsi"/>
        </w:rPr>
        <w:t>combinanten</w:t>
      </w:r>
      <w:proofErr w:type="spellEnd"/>
      <w:r w:rsidRPr="006207F1">
        <w:rPr>
          <w:rFonts w:asciiTheme="minorHAnsi" w:eastAsiaTheme="majorEastAsia" w:hAnsiTheme="minorHAnsi" w:cstheme="minorHAnsi"/>
        </w:rPr>
        <w:t xml:space="preserve"> dienen in het Uniform Europees Aanbestedingsdocument (deel II A, sub e, punten a en b) de namen van de overige </w:t>
      </w:r>
      <w:proofErr w:type="spellStart"/>
      <w:r w:rsidRPr="006207F1">
        <w:rPr>
          <w:rFonts w:asciiTheme="minorHAnsi" w:eastAsiaTheme="majorEastAsia" w:hAnsiTheme="minorHAnsi" w:cstheme="minorHAnsi"/>
        </w:rPr>
        <w:t>combinanten</w:t>
      </w:r>
      <w:proofErr w:type="spellEnd"/>
      <w:r w:rsidRPr="006207F1">
        <w:rPr>
          <w:rFonts w:asciiTheme="minorHAnsi" w:eastAsiaTheme="majorEastAsia" w:hAnsiTheme="minorHAnsi" w:cstheme="minorHAnsi"/>
        </w:rPr>
        <w:t xml:space="preserve"> op te geven. Tevens dient opgegeven te worden welke ondernemer de leiding van het samenwerkingsverband (combinatie) heeft en als verantwoordelijk gemachtigde (‘penvoerder’) namens het samenwerkingsverband (combinatie) jegens ons, althans opdrachtgever, zal optreden. De penvoerder is dus de ondernemer die door elke </w:t>
      </w:r>
      <w:proofErr w:type="spellStart"/>
      <w:r w:rsidRPr="006207F1">
        <w:rPr>
          <w:rFonts w:asciiTheme="minorHAnsi" w:eastAsiaTheme="majorEastAsia" w:hAnsiTheme="minorHAnsi" w:cstheme="minorHAnsi"/>
        </w:rPr>
        <w:t>combinant</w:t>
      </w:r>
      <w:proofErr w:type="spellEnd"/>
      <w:r w:rsidRPr="006207F1">
        <w:rPr>
          <w:rFonts w:asciiTheme="minorHAnsi" w:eastAsiaTheme="majorEastAsia" w:hAnsiTheme="minorHAnsi" w:cstheme="minorHAnsi"/>
        </w:rPr>
        <w:t xml:space="preserve"> adequaat is gemachtigd om namens het samenwerkingsverband verplichtingen aan te gaan in het kader van deze aanbesteding. Onder II A, sub e, punten a en b dienen </w:t>
      </w:r>
      <w:proofErr w:type="spellStart"/>
      <w:r w:rsidRPr="006207F1">
        <w:rPr>
          <w:rFonts w:asciiTheme="minorHAnsi" w:eastAsiaTheme="majorEastAsia" w:hAnsiTheme="minorHAnsi" w:cstheme="minorHAnsi"/>
        </w:rPr>
        <w:t>combinanten</w:t>
      </w:r>
      <w:proofErr w:type="spellEnd"/>
      <w:r w:rsidRPr="006207F1">
        <w:rPr>
          <w:rFonts w:asciiTheme="minorHAnsi" w:eastAsiaTheme="majorEastAsia" w:hAnsiTheme="minorHAnsi" w:cstheme="minorHAnsi"/>
        </w:rPr>
        <w:t xml:space="preserve"> op te geven voor welke geschiktheidseisen binnen het samenwerkingsverband (combinatie) een beroep op zijn onderneming wordt gedaan.</w:t>
      </w:r>
    </w:p>
    <w:p w14:paraId="6FD90A17"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 xml:space="preserve">Door het invullen en rechtsgeldig ondertekenen van het Uniform Europees Aanbestedingsdocument verklaart elke </w:t>
      </w:r>
      <w:proofErr w:type="spellStart"/>
      <w:r w:rsidRPr="006207F1">
        <w:rPr>
          <w:rFonts w:asciiTheme="minorHAnsi" w:eastAsiaTheme="majorEastAsia" w:hAnsiTheme="minorHAnsi" w:cstheme="minorHAnsi"/>
        </w:rPr>
        <w:t>combinant</w:t>
      </w:r>
      <w:proofErr w:type="spellEnd"/>
      <w:r w:rsidRPr="006207F1">
        <w:rPr>
          <w:rFonts w:asciiTheme="minorHAnsi" w:eastAsiaTheme="majorEastAsia" w:hAnsiTheme="minorHAnsi" w:cstheme="minorHAnsi"/>
        </w:rPr>
        <w:t xml:space="preserve"> dat hij gezamenlijk en hoofdelijk aansprakelijk is voor de nakoming van de verplichtingen uit hoofde van de inschrijving en de overeenkomst. Ondertekening van het formulier is niet verplicht als de handtekening betrekking heeft op meerdere documenten waarvan de eigen verklaring er één is (artikel 2 lid 2 Aanbestedingsbesluit).</w:t>
      </w:r>
    </w:p>
    <w:p w14:paraId="7464FE60"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 xml:space="preserve">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w:t>
      </w:r>
      <w:proofErr w:type="spellStart"/>
      <w:r w:rsidRPr="006207F1">
        <w:rPr>
          <w:rFonts w:asciiTheme="minorHAnsi" w:eastAsiaTheme="majorEastAsia" w:hAnsiTheme="minorHAnsi" w:cstheme="minorHAnsi"/>
        </w:rPr>
        <w:t>combinanten</w:t>
      </w:r>
      <w:proofErr w:type="spellEnd"/>
      <w:r w:rsidRPr="006207F1">
        <w:rPr>
          <w:rFonts w:asciiTheme="minorHAnsi" w:eastAsiaTheme="majorEastAsia" w:hAnsiTheme="minorHAnsi" w:cstheme="minorHAnsi"/>
        </w:rPr>
        <w:t xml:space="preserve"> dienen dit in dat geval wel te doen.</w:t>
      </w:r>
    </w:p>
    <w:p w14:paraId="617FA9FA"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 xml:space="preserve">De uitsluitingsgronden die van toepassing zijn op deze aanbesteding gelden voor het samenwerkingsverband (combinatie) als geheel én voor de individuele </w:t>
      </w:r>
      <w:proofErr w:type="spellStart"/>
      <w:r w:rsidRPr="006207F1">
        <w:rPr>
          <w:rFonts w:asciiTheme="minorHAnsi" w:eastAsiaTheme="majorEastAsia" w:hAnsiTheme="minorHAnsi" w:cstheme="minorHAnsi"/>
        </w:rPr>
        <w:t>combinanten</w:t>
      </w:r>
      <w:proofErr w:type="spellEnd"/>
      <w:r w:rsidRPr="006207F1">
        <w:rPr>
          <w:rFonts w:asciiTheme="minorHAnsi" w:eastAsiaTheme="majorEastAsia" w:hAnsiTheme="minorHAnsi" w:cstheme="minorHAnsi"/>
        </w:rPr>
        <w:t xml:space="preserve">. Indien een uitsluitingsgrond op één van de </w:t>
      </w:r>
      <w:proofErr w:type="spellStart"/>
      <w:r w:rsidRPr="006207F1">
        <w:rPr>
          <w:rFonts w:asciiTheme="minorHAnsi" w:eastAsiaTheme="majorEastAsia" w:hAnsiTheme="minorHAnsi" w:cstheme="minorHAnsi"/>
        </w:rPr>
        <w:t>combinanten</w:t>
      </w:r>
      <w:proofErr w:type="spellEnd"/>
      <w:r w:rsidRPr="006207F1">
        <w:rPr>
          <w:rFonts w:asciiTheme="minorHAnsi" w:eastAsiaTheme="majorEastAsia" w:hAnsiTheme="minorHAnsi" w:cstheme="minorHAnsi"/>
        </w:rPr>
        <w:t xml:space="preserve"> van toepassing is leidt dit tot uitsluiting van het gehele samenwerkingsverband (combinatie).</w:t>
      </w:r>
    </w:p>
    <w:p w14:paraId="79A8B475"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Bij de toetsing van de inschrijving zal het samenwerkingsverband (combinatie) met betrekking tot de geschiktheidseisen die van toepassing zijn op deze aanbesteding als één geheel worden beschouwd, tenzij uitdrukkelijk anders bepaald.</w:t>
      </w:r>
    </w:p>
    <w:p w14:paraId="581FE822" w14:textId="77777777" w:rsidR="009D7675" w:rsidRPr="00EF0251" w:rsidRDefault="009D7675" w:rsidP="009D7675">
      <w:pPr>
        <w:pStyle w:val="Lijstalinea"/>
        <w:numPr>
          <w:ilvl w:val="0"/>
          <w:numId w:val="25"/>
        </w:numPr>
        <w:rPr>
          <w:rFonts w:asciiTheme="minorHAnsi" w:eastAsiaTheme="majorEastAsia" w:hAnsiTheme="minorHAnsi" w:cstheme="minorHAnsi"/>
          <w:sz w:val="18"/>
          <w:szCs w:val="22"/>
        </w:rPr>
      </w:pPr>
      <w:r w:rsidRPr="006207F1">
        <w:rPr>
          <w:rFonts w:asciiTheme="minorHAnsi" w:eastAsiaTheme="majorEastAsia" w:hAnsiTheme="minorHAnsi" w:cstheme="minorHAnsi"/>
        </w:rPr>
        <w:t>Tijdens de looptijd van de overeenkomst mag het samenwerkingsverband (combinatie) alleen zijn samenstelling wijzigen na schriftelijke toestemming van ons.</w:t>
      </w:r>
    </w:p>
    <w:p w14:paraId="5B195577" w14:textId="77777777" w:rsidR="009D7675" w:rsidRPr="00EF0251" w:rsidRDefault="009D7675" w:rsidP="009D7675">
      <w:pPr>
        <w:pStyle w:val="Kop2"/>
        <w:rPr>
          <w:rStyle w:val="Kop2Char"/>
          <w:b/>
          <w:bCs/>
          <w:color w:val="7030A0"/>
          <w:sz w:val="22"/>
          <w:szCs w:val="22"/>
        </w:rPr>
      </w:pPr>
      <w:bookmarkStart w:id="19" w:name="_Toc58487051"/>
      <w:bookmarkStart w:id="20" w:name="_Toc95315158"/>
      <w:r>
        <w:rPr>
          <w:rStyle w:val="Kop2Char"/>
          <w:b/>
          <w:bCs/>
          <w:color w:val="7030A0"/>
          <w:sz w:val="22"/>
          <w:szCs w:val="22"/>
        </w:rPr>
        <w:t>2</w:t>
      </w:r>
      <w:r w:rsidRPr="00EF0251">
        <w:rPr>
          <w:rStyle w:val="Kop2Char"/>
          <w:b/>
          <w:bCs/>
          <w:color w:val="7030A0"/>
          <w:sz w:val="22"/>
          <w:szCs w:val="22"/>
        </w:rPr>
        <w:t>.</w:t>
      </w:r>
      <w:r>
        <w:rPr>
          <w:rStyle w:val="Kop2Char"/>
          <w:b/>
          <w:bCs/>
          <w:color w:val="7030A0"/>
          <w:sz w:val="22"/>
          <w:szCs w:val="22"/>
        </w:rPr>
        <w:t>6</w:t>
      </w:r>
      <w:r w:rsidRPr="00EF0251">
        <w:rPr>
          <w:rStyle w:val="Kop2Char"/>
          <w:b/>
          <w:bCs/>
          <w:color w:val="7030A0"/>
          <w:sz w:val="22"/>
          <w:szCs w:val="22"/>
        </w:rPr>
        <w:t xml:space="preserve"> Het doen van een beroep op een </w:t>
      </w:r>
      <w:r>
        <w:rPr>
          <w:rStyle w:val="Kop2Char"/>
          <w:b/>
          <w:bCs/>
          <w:color w:val="7030A0"/>
          <w:sz w:val="22"/>
          <w:szCs w:val="22"/>
        </w:rPr>
        <w:t>d</w:t>
      </w:r>
      <w:r w:rsidRPr="00EF0251">
        <w:rPr>
          <w:rStyle w:val="Kop2Char"/>
          <w:b/>
          <w:bCs/>
          <w:color w:val="7030A0"/>
          <w:sz w:val="22"/>
          <w:szCs w:val="22"/>
        </w:rPr>
        <w:t>erde</w:t>
      </w:r>
      <w:bookmarkEnd w:id="19"/>
      <w:bookmarkEnd w:id="20"/>
    </w:p>
    <w:p w14:paraId="75F08C65" w14:textId="77777777" w:rsidR="009D7675" w:rsidRPr="006207F1" w:rsidRDefault="009D7675" w:rsidP="009D7675">
      <w:pPr>
        <w:spacing w:after="0"/>
        <w:rPr>
          <w:rFonts w:eastAsiaTheme="majorEastAsia" w:cstheme="minorHAnsi"/>
          <w:sz w:val="20"/>
          <w:szCs w:val="24"/>
        </w:rPr>
      </w:pPr>
      <w:r w:rsidRPr="006207F1">
        <w:rPr>
          <w:rFonts w:eastAsiaTheme="majorEastAsia" w:cstheme="minorHAnsi"/>
          <w:sz w:val="20"/>
          <w:szCs w:val="24"/>
        </w:rPr>
        <w:t>U kan om twee redenen een beroep doen op een derde:</w:t>
      </w:r>
    </w:p>
    <w:p w14:paraId="2846FA8D" w14:textId="77777777" w:rsidR="009D7675" w:rsidRPr="006207F1" w:rsidRDefault="009D7675" w:rsidP="009D7675">
      <w:pPr>
        <w:pStyle w:val="Lijstalinea"/>
        <w:numPr>
          <w:ilvl w:val="0"/>
          <w:numId w:val="26"/>
        </w:numPr>
        <w:rPr>
          <w:rFonts w:asciiTheme="minorHAnsi" w:eastAsiaTheme="majorEastAsia" w:hAnsiTheme="minorHAnsi" w:cstheme="minorHAnsi"/>
          <w:szCs w:val="28"/>
        </w:rPr>
      </w:pPr>
      <w:r w:rsidRPr="006207F1">
        <w:rPr>
          <w:rFonts w:asciiTheme="minorHAnsi" w:eastAsiaTheme="majorEastAsia" w:hAnsiTheme="minorHAnsi" w:cstheme="minorHAnsi"/>
          <w:szCs w:val="28"/>
        </w:rPr>
        <w:t>Om aan de geschiktheidseisen te kunnen voldoen, en/of;</w:t>
      </w:r>
    </w:p>
    <w:p w14:paraId="4606B070" w14:textId="77777777" w:rsidR="009D7675" w:rsidRPr="006207F1" w:rsidRDefault="009D7675" w:rsidP="009D7675">
      <w:pPr>
        <w:pStyle w:val="Lijstalinea"/>
        <w:numPr>
          <w:ilvl w:val="0"/>
          <w:numId w:val="26"/>
        </w:numPr>
        <w:rPr>
          <w:rFonts w:asciiTheme="minorHAnsi" w:eastAsiaTheme="majorEastAsia" w:hAnsiTheme="minorHAnsi" w:cstheme="minorHAnsi"/>
        </w:rPr>
      </w:pPr>
      <w:r w:rsidRPr="006207F1">
        <w:rPr>
          <w:rFonts w:asciiTheme="minorHAnsi" w:eastAsiaTheme="majorEastAsia" w:hAnsiTheme="minorHAnsi" w:cstheme="minorHAnsi"/>
          <w:szCs w:val="28"/>
        </w:rPr>
        <w:t>(Uitsluitend) rondom de uitvoering van de opdracht.</w:t>
      </w:r>
    </w:p>
    <w:p w14:paraId="09ABA1E4" w14:textId="77777777" w:rsidR="009D7675" w:rsidRPr="006207F1" w:rsidRDefault="009D7675" w:rsidP="009D7675">
      <w:pPr>
        <w:pStyle w:val="Lijstalinea"/>
        <w:ind w:left="1080"/>
        <w:rPr>
          <w:rFonts w:asciiTheme="minorHAnsi" w:eastAsiaTheme="majorEastAsia" w:hAnsiTheme="minorHAnsi" w:cstheme="minorHAnsi"/>
        </w:rPr>
      </w:pPr>
    </w:p>
    <w:p w14:paraId="186E5C35" w14:textId="77777777" w:rsidR="009D7675" w:rsidRPr="006207F1" w:rsidRDefault="009D7675" w:rsidP="009D7675">
      <w:pPr>
        <w:rPr>
          <w:rFonts w:eastAsiaTheme="majorEastAsia" w:cstheme="minorHAnsi"/>
          <w:sz w:val="20"/>
          <w:szCs w:val="24"/>
        </w:rPr>
      </w:pPr>
      <w:r w:rsidRPr="006207F1">
        <w:rPr>
          <w:rFonts w:eastAsiaTheme="majorEastAsia" w:cstheme="minorHAnsi"/>
          <w:sz w:val="20"/>
          <w:szCs w:val="24"/>
        </w:rPr>
        <w:t>Onder een derde wordt onder andere verstaan: een onderaannemer, een onderneming uit dezelfde holding als waartoe de inschrijver behoort en een andere ondernemer waarmee u als inschrijver een overeenkomst heeft. Indien een beroep op een derde plaatsvindt gelden, onderstaande aanvullende bepalingen:</w:t>
      </w:r>
    </w:p>
    <w:p w14:paraId="5CD40F74"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Als u een beroep op een derde doet om aan de geschiktheidseisen te voldoen dient u in uw Uniform Europees Aanbestedingsdocument bij II C op te geven op welke derde u een beroep doet en voor welke geschiktheidseis(en).</w:t>
      </w:r>
    </w:p>
    <w:p w14:paraId="4E61C9CE"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Derden hoeven bij inschrijving niet individueel en zelfstandig een Uniform Europees Aanbestedingsdocument te voegen.</w:t>
      </w:r>
    </w:p>
    <w:p w14:paraId="1887B68F"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Indien u een beroep doet op een derde om aan de geschiktheidseisen te voldoen dan dient deze op eerste verzoek van ons binnen vijf werkdagen een schriftelijke en rechtsgeldig ondertekende verklaring van deze derde te overleggen waaruit blijkt dat inschrijver over de noodzakelijke middelen van deze derde kan beschikken voor de uitvoering van de opdracht, en dat tevens geen uitsluitingsgronden op de derde van toepassing zijn, onverlet het recht van ons om nadere bewijsstukken op te vragen.</w:t>
      </w:r>
    </w:p>
    <w:p w14:paraId="297353CF" w14:textId="6F7CFE2F"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lastRenderedPageBreak/>
        <w:t>De uitsluitingsgronden die van toepassing zijn op deze aanbesteding gelden ook voor derden.</w:t>
      </w:r>
      <w:r w:rsidR="005F135C" w:rsidRPr="005F135C">
        <w:rPr>
          <w:rFonts w:asciiTheme="minorHAnsi" w:eastAsiaTheme="majorEastAsia" w:hAnsiTheme="minorHAnsi" w:cstheme="minorHAnsi"/>
        </w:rPr>
        <w:t xml:space="preserve"> </w:t>
      </w:r>
      <w:r w:rsidR="005F135C">
        <w:rPr>
          <w:rFonts w:asciiTheme="minorHAnsi" w:eastAsiaTheme="majorEastAsia" w:hAnsiTheme="minorHAnsi" w:cstheme="minorHAnsi"/>
        </w:rPr>
        <w:t xml:space="preserve">Indien een derde niet voldoet aan een uitsluitingsgrond zal deze niet toegelaten worden tot de opdracht. </w:t>
      </w:r>
    </w:p>
    <w:p w14:paraId="4862E718"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Bij de beoordeling van de inschrijving zullen uw organisatie en de aldus benoemde derde met betrekking tot de geschiktheidseisen waarop op benoemde derde een beroep wordt gedaan, als één geheel worden beschouwd, tenzij uitdrukkelijk anders bepaald.</w:t>
      </w:r>
    </w:p>
    <w:p w14:paraId="154854B8"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Voor wat betreft geschiktheidseisen rondom financiële en economische draagkracht hoeft de derde niet daadwerkelijk te worden ingezet voor de uitvoering van de opdracht.</w:t>
      </w:r>
    </w:p>
    <w:p w14:paraId="12E6D7E2"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Wanneer een beroep op een derde strekt tot het doen van een beroep op de financiële draagkracht van de moedermaatschappij waartoe inschrijver behoort, teneinde aan de geschiktheidseisen te voldoen, dan moet na de gunningsbeslissing een concernverklaring, in de zin van artikel 2:403 sub f van het Burgerlijk Wetboek, worden overgelegd. Uit die verklaring moet blijken dat de moedermaatschappij onvoorwaardelijk garant staat voor de door de dochtermaatschappij op zich te nemen verplichtingen. Deze verklaring dient door het concern/de moedermaatschappij rechtsgeldig ondertekend te zijn.</w:t>
      </w:r>
    </w:p>
    <w:p w14:paraId="3CF4C60E"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Indien u voor de eisen met betrekking tot de technische en beroepsbekwaamheid een beroep doet op een derde, dient deze derde daadwerkelijk bij de uitvoering van de opdracht te worden ingezet voor het gedeelte waarop betreffende geschiktheidseis ziet, tenzij uitdrukkelijk anders bepaald.</w:t>
      </w:r>
    </w:p>
    <w:p w14:paraId="155ECF78"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Bij gunning van de overeenkomst aan inschrijver is deze als hoofdaannemer gehouden om het in de inschrijving omschreven gedeelte van de opdracht aan de genoemde derde(n) te gunnen.</w:t>
      </w:r>
    </w:p>
    <w:p w14:paraId="7149F3E6"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 xml:space="preserve">U bent volledig en hoofdelijk aansprakelijk voor de nakoming van alle verplichtingen uit hoofde van de inschrijving en de overeenkomst, inclusief de verplichtingen die in </w:t>
      </w:r>
      <w:proofErr w:type="spellStart"/>
      <w:r w:rsidRPr="006207F1">
        <w:rPr>
          <w:rFonts w:asciiTheme="minorHAnsi" w:eastAsiaTheme="majorEastAsia" w:hAnsiTheme="minorHAnsi" w:cstheme="minorHAnsi"/>
        </w:rPr>
        <w:t>onderaanneming</w:t>
      </w:r>
      <w:proofErr w:type="spellEnd"/>
      <w:r w:rsidRPr="006207F1">
        <w:rPr>
          <w:rFonts w:asciiTheme="minorHAnsi" w:eastAsiaTheme="majorEastAsia" w:hAnsiTheme="minorHAnsi" w:cstheme="minorHAnsi"/>
        </w:rPr>
        <w:t xml:space="preserve"> worden gegeven.</w:t>
      </w:r>
    </w:p>
    <w:p w14:paraId="3D1EBF6F"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Een valse verklaring van een derde met betrekking tot de inschrijving ontslaat u niet van de volledige en hoofdelijke aansprakelijkheid.</w:t>
      </w:r>
    </w:p>
    <w:p w14:paraId="5FA2C8FC"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In het geval van beroep op een derde wordt alle communicatie uitsluitend gericht aan u.</w:t>
      </w:r>
    </w:p>
    <w:p w14:paraId="03054637"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Tijdens de looptijd van de overeenkomst kan alleen een beroep op andere derden dan tijdens de inschrijving worden gedaan na schriftelijke toestemming van ons.</w:t>
      </w:r>
    </w:p>
    <w:p w14:paraId="7C635736"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Vanuit een holding mogen meerdere ondernemers (lees: werkmaatschappijen) een inschrijving doen, zelfstandig, als deelnemer aan een samenwerkingsverband (combinatie) of als derde fungeren waarop door een andere inschrijver een beroep wordt gedaan, mits alle betrokken entiteiten op verzoek van ons kunnen aantonen dat de inschrijvingen onafhankelijk tot stand zijn gekomen en de mededinging niet is geschaad. Indien dit naar het oordeel van ons niet kan worden aangetoond, leidt dit tot uitsluiting van alle betrokken inschrijvers.</w:t>
      </w:r>
    </w:p>
    <w:p w14:paraId="1D982C1B" w14:textId="6CF27C48" w:rsidR="009D7675" w:rsidRPr="00F0342A" w:rsidRDefault="009D7675" w:rsidP="009D7675">
      <w:pPr>
        <w:pStyle w:val="Kop2"/>
        <w:rPr>
          <w:rStyle w:val="Kop2Char"/>
          <w:b/>
          <w:bCs/>
          <w:color w:val="7030A0"/>
          <w:sz w:val="22"/>
          <w:szCs w:val="22"/>
        </w:rPr>
      </w:pPr>
      <w:bookmarkStart w:id="21" w:name="_Toc58487053"/>
      <w:bookmarkStart w:id="22" w:name="_Toc95315159"/>
      <w:r>
        <w:rPr>
          <w:rStyle w:val="Kop2Char"/>
          <w:b/>
          <w:bCs/>
          <w:color w:val="7030A0"/>
          <w:sz w:val="22"/>
          <w:szCs w:val="22"/>
        </w:rPr>
        <w:t>2</w:t>
      </w:r>
      <w:r w:rsidRPr="00F0342A">
        <w:rPr>
          <w:rStyle w:val="Kop2Char"/>
          <w:b/>
          <w:bCs/>
          <w:color w:val="7030A0"/>
          <w:sz w:val="22"/>
          <w:szCs w:val="22"/>
        </w:rPr>
        <w:t>.</w:t>
      </w:r>
      <w:r w:rsidR="005F135C">
        <w:rPr>
          <w:rStyle w:val="Kop2Char"/>
          <w:b/>
          <w:bCs/>
          <w:color w:val="7030A0"/>
          <w:sz w:val="22"/>
          <w:szCs w:val="22"/>
        </w:rPr>
        <w:t>7</w:t>
      </w:r>
      <w:r w:rsidRPr="00F0342A">
        <w:rPr>
          <w:rStyle w:val="Kop2Char"/>
          <w:b/>
          <w:bCs/>
          <w:color w:val="7030A0"/>
          <w:sz w:val="22"/>
          <w:szCs w:val="22"/>
        </w:rPr>
        <w:t xml:space="preserve"> Opening van de Inschrijvingen</w:t>
      </w:r>
      <w:bookmarkEnd w:id="21"/>
      <w:bookmarkEnd w:id="22"/>
    </w:p>
    <w:p w14:paraId="71E0BECE"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De Inschrijvingen zijn voor de Aanbestedende dienst niet eerder zichtbaar dan op het moment dat de sluitingsdatum voor inschrijving is verstreken. Zo snel mogelijk na het verstrijken van de sluitingsdatum en -tijd opent de Aanbestedende dienst de Inschrijvingen. Inschrijvers kunnen niet bij de opening van Inschrijvingen aanwezig zijn.</w:t>
      </w:r>
    </w:p>
    <w:p w14:paraId="5604CB1D" w14:textId="77777777" w:rsidR="009D7675" w:rsidRPr="00F0342A" w:rsidRDefault="009D7675" w:rsidP="009D7675">
      <w:pPr>
        <w:pStyle w:val="Lijstalinea"/>
        <w:ind w:left="360"/>
        <w:rPr>
          <w:rFonts w:asciiTheme="minorHAnsi" w:eastAsiaTheme="majorEastAsia" w:hAnsiTheme="minorHAnsi" w:cstheme="minorHAnsi"/>
          <w:sz w:val="18"/>
          <w:szCs w:val="22"/>
        </w:rPr>
      </w:pPr>
    </w:p>
    <w:p w14:paraId="10F0EF21" w14:textId="21842847" w:rsidR="009D7675" w:rsidRPr="00F0342A" w:rsidRDefault="009D7675" w:rsidP="009D7675">
      <w:pPr>
        <w:pStyle w:val="Kop2"/>
        <w:rPr>
          <w:rStyle w:val="Kop2Char"/>
          <w:b/>
          <w:bCs/>
          <w:color w:val="7030A0"/>
          <w:sz w:val="22"/>
          <w:szCs w:val="22"/>
        </w:rPr>
      </w:pPr>
      <w:bookmarkStart w:id="23" w:name="_Toc58487054"/>
      <w:bookmarkStart w:id="24" w:name="_Toc95315160"/>
      <w:r>
        <w:rPr>
          <w:rStyle w:val="Kop2Char"/>
          <w:b/>
          <w:bCs/>
          <w:color w:val="7030A0"/>
          <w:sz w:val="22"/>
          <w:szCs w:val="22"/>
        </w:rPr>
        <w:t>2</w:t>
      </w:r>
      <w:r w:rsidRPr="00F0342A">
        <w:rPr>
          <w:rStyle w:val="Kop2Char"/>
          <w:b/>
          <w:bCs/>
          <w:color w:val="7030A0"/>
          <w:sz w:val="22"/>
          <w:szCs w:val="22"/>
        </w:rPr>
        <w:t>.</w:t>
      </w:r>
      <w:r w:rsidR="005F135C">
        <w:rPr>
          <w:rStyle w:val="Kop2Char"/>
          <w:b/>
          <w:bCs/>
          <w:color w:val="7030A0"/>
          <w:sz w:val="22"/>
          <w:szCs w:val="22"/>
        </w:rPr>
        <w:t>8</w:t>
      </w:r>
      <w:r w:rsidRPr="00F0342A">
        <w:rPr>
          <w:rStyle w:val="Kop2Char"/>
          <w:b/>
          <w:bCs/>
          <w:color w:val="7030A0"/>
          <w:sz w:val="22"/>
          <w:szCs w:val="22"/>
        </w:rPr>
        <w:t xml:space="preserve"> Gunnings</w:t>
      </w:r>
      <w:r w:rsidR="005F135C">
        <w:rPr>
          <w:rStyle w:val="Kop2Char"/>
          <w:b/>
          <w:bCs/>
          <w:color w:val="7030A0"/>
          <w:sz w:val="22"/>
          <w:szCs w:val="22"/>
        </w:rPr>
        <w:t>-</w:t>
      </w:r>
      <w:r w:rsidR="00DB3EE8">
        <w:rPr>
          <w:rStyle w:val="Kop2Char"/>
          <w:b/>
          <w:bCs/>
          <w:color w:val="7030A0"/>
          <w:sz w:val="22"/>
          <w:szCs w:val="22"/>
        </w:rPr>
        <w:t>(selectie)</w:t>
      </w:r>
      <w:r w:rsidRPr="00F0342A">
        <w:rPr>
          <w:rStyle w:val="Kop2Char"/>
          <w:b/>
          <w:bCs/>
          <w:color w:val="7030A0"/>
          <w:sz w:val="22"/>
          <w:szCs w:val="22"/>
        </w:rPr>
        <w:t>beslissing, Overeenkomst en rechtsbescherming</w:t>
      </w:r>
      <w:bookmarkEnd w:id="23"/>
      <w:bookmarkEnd w:id="24"/>
    </w:p>
    <w:p w14:paraId="0612856E" w14:textId="77777777" w:rsidR="009D7675" w:rsidRPr="006207F1" w:rsidRDefault="009D7675" w:rsidP="009D7675">
      <w:pPr>
        <w:rPr>
          <w:rFonts w:eastAsiaTheme="majorEastAsia" w:cstheme="minorHAnsi"/>
          <w:sz w:val="20"/>
          <w:szCs w:val="24"/>
        </w:rPr>
      </w:pPr>
      <w:r w:rsidRPr="006207F1">
        <w:rPr>
          <w:rFonts w:eastAsiaTheme="majorEastAsia" w:cstheme="minorHAnsi"/>
          <w:sz w:val="20"/>
          <w:szCs w:val="24"/>
        </w:rPr>
        <w:t>Na opening gaan wij de inschrijvingen toetsen en beoordelen. Dit wordt uiteengezet in de volgende hoofdstukken. Uiteindelijk mondt dit uit in een gunningsbeslissing, waartegen afgewezen en gepasseerde inschrijvers bezwaar kunnen maken. Hierop zien de volgende voorschriften toe:</w:t>
      </w:r>
    </w:p>
    <w:p w14:paraId="0F958888" w14:textId="7FDC7831"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 xml:space="preserve">Wij gaan inschrijvers de </w:t>
      </w:r>
      <w:proofErr w:type="spellStart"/>
      <w:r w:rsidRPr="006207F1">
        <w:rPr>
          <w:rFonts w:asciiTheme="minorHAnsi" w:eastAsiaTheme="majorEastAsia" w:hAnsiTheme="minorHAnsi" w:cstheme="minorHAnsi"/>
        </w:rPr>
        <w:t>gunnings</w:t>
      </w:r>
      <w:proofErr w:type="spellEnd"/>
      <w:r w:rsidR="00DB3EE8" w:rsidRPr="006207F1">
        <w:rPr>
          <w:rFonts w:asciiTheme="minorHAnsi" w:eastAsiaTheme="majorEastAsia" w:hAnsiTheme="minorHAnsi" w:cstheme="minorHAnsi"/>
        </w:rPr>
        <w:t>(selectie)</w:t>
      </w:r>
      <w:r w:rsidRPr="006207F1">
        <w:rPr>
          <w:rFonts w:asciiTheme="minorHAnsi" w:eastAsiaTheme="majorEastAsia" w:hAnsiTheme="minorHAnsi" w:cstheme="minorHAnsi"/>
        </w:rPr>
        <w:t>beslissing zo spoedig mogelijk, gelijktijdig en schriftelijk mededelen, inclusief de relevante redenen voor die beslissing.</w:t>
      </w:r>
    </w:p>
    <w:p w14:paraId="76A38C64"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Wij delen bepaalde gegevens betreffende de gunning niet mee indien openbaarmaking van die gegevens de toepassing van de wet in de weg zou staan, met het openbaar belang in strijd zou zijn, de rechtmatige commerciële belangen van ondernemers zou kunnen schaden of afbreuk aan de eerlijke mededinging zou kunnen doen.</w:t>
      </w:r>
    </w:p>
    <w:p w14:paraId="7B4DC100" w14:textId="2B53D0FB"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 xml:space="preserve">Wij proberen de </w:t>
      </w:r>
      <w:proofErr w:type="spellStart"/>
      <w:r w:rsidR="00DB3EE8" w:rsidRPr="006207F1">
        <w:rPr>
          <w:rFonts w:asciiTheme="minorHAnsi" w:eastAsiaTheme="majorEastAsia" w:hAnsiTheme="minorHAnsi" w:cstheme="minorHAnsi"/>
        </w:rPr>
        <w:t>g</w:t>
      </w:r>
      <w:r w:rsidRPr="006207F1">
        <w:rPr>
          <w:rFonts w:asciiTheme="minorHAnsi" w:eastAsiaTheme="majorEastAsia" w:hAnsiTheme="minorHAnsi" w:cstheme="minorHAnsi"/>
        </w:rPr>
        <w:t>unnings</w:t>
      </w:r>
      <w:proofErr w:type="spellEnd"/>
      <w:r w:rsidR="00DB3EE8" w:rsidRPr="006207F1">
        <w:rPr>
          <w:rFonts w:asciiTheme="minorHAnsi" w:eastAsiaTheme="majorEastAsia" w:hAnsiTheme="minorHAnsi" w:cstheme="minorHAnsi"/>
        </w:rPr>
        <w:t>(selectie)</w:t>
      </w:r>
      <w:r w:rsidRPr="006207F1">
        <w:rPr>
          <w:rFonts w:asciiTheme="minorHAnsi" w:eastAsiaTheme="majorEastAsia" w:hAnsiTheme="minorHAnsi" w:cstheme="minorHAnsi"/>
        </w:rPr>
        <w:t>beslissing conform de in de planning genoemde termijn te verstrekken aan alle inschrijvers. Indien deze termijn door omstandigheden niet kan worden gehaald, gaan wij inschrijvers hierover informeren.</w:t>
      </w:r>
    </w:p>
    <w:p w14:paraId="70F213C2"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lastRenderedPageBreak/>
        <w:t>Inschrijvers die een voorziening in rechte willen vragen tegen de gunningsbeslissing zoals hiervoor bedoeld dienen dit tijdig, voor de afloop van de gestelde bezwaartermijn van twintig kalenderdagen, schriftelijk mede te delen aan ons onder gelijktijdige toezending van een kopie van de dagvaarding en met vermelding van de datum waarop de voorzieningenrechter de zaak zal behandelen. Indien door een inschrijver niet binnen deze termijn een kort geding aanhangig is gemaakt, kan deze inschrijver geen bezwaar meer maken naar aanleiding van de gunningsbeslissing en heeft hij zijn rechten ter zake verworpen. De gepasseerde inschrijvers hebben in genoemd geval evenzeer hun rechten verworpen om een (bodem)procedure in te stellen, bijvoorbeeld tot een vordering tot schadevergoeding. Wij zijn in dat geval dan ook vrij om gevolg te geven aan de geuite beslissing, mits hiertegen geen (overige) belemmeringen bestaan, zoals het niet succesvol geverifieerd zijn van de winnende inschrijving.</w:t>
      </w:r>
    </w:p>
    <w:p w14:paraId="11ECF5F0"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De gunning is pas definitief zodra wij de winnende inschrijver(s) hier schriftelijk over hebben geïnformeerd.</w:t>
      </w:r>
    </w:p>
    <w:p w14:paraId="4AA3A06C" w14:textId="77777777" w:rsidR="009D7675" w:rsidRPr="006207F1" w:rsidRDefault="009D7675" w:rsidP="009D7675">
      <w:pPr>
        <w:pStyle w:val="Lijstalinea"/>
        <w:numPr>
          <w:ilvl w:val="0"/>
          <w:numId w:val="25"/>
        </w:numPr>
        <w:rPr>
          <w:rFonts w:asciiTheme="minorHAnsi" w:eastAsiaTheme="majorEastAsia" w:hAnsiTheme="minorHAnsi" w:cstheme="minorHAnsi"/>
        </w:rPr>
      </w:pPr>
      <w:r w:rsidRPr="006207F1">
        <w:rPr>
          <w:rFonts w:asciiTheme="minorHAnsi" w:eastAsiaTheme="majorEastAsia" w:hAnsiTheme="minorHAnsi" w:cstheme="minorHAnsi"/>
        </w:rPr>
        <w:t>Met de definitieve gunning komt nog geen overeenkomst tot stand als bedoeld in het Burgerlijk Wetboek. De overeenkomst komt alleen tot stand na ondertekening van de overeenkomst door zowel opdrachtgever als opdrachtnemer.</w:t>
      </w:r>
    </w:p>
    <w:p w14:paraId="6662FDF7" w14:textId="024E3DD5" w:rsidR="009D7675" w:rsidRDefault="009D7675">
      <w:pPr>
        <w:rPr>
          <w:color w:val="0000FF"/>
          <w:sz w:val="18"/>
          <w:szCs w:val="18"/>
        </w:rPr>
      </w:pPr>
      <w:r>
        <w:rPr>
          <w:color w:val="0000FF"/>
          <w:sz w:val="18"/>
          <w:szCs w:val="18"/>
        </w:rPr>
        <w:br w:type="page"/>
      </w:r>
    </w:p>
    <w:p w14:paraId="7EED3460" w14:textId="34E2D5BC" w:rsidR="00D31909" w:rsidRPr="007845D2" w:rsidRDefault="00FE06D9" w:rsidP="00FE06D9">
      <w:pPr>
        <w:pStyle w:val="Kop1"/>
        <w:numPr>
          <w:ilvl w:val="0"/>
          <w:numId w:val="0"/>
        </w:numPr>
        <w:ind w:left="720" w:hanging="720"/>
      </w:pPr>
      <w:bookmarkStart w:id="25" w:name="_Toc95315161"/>
      <w:r>
        <w:lastRenderedPageBreak/>
        <w:t xml:space="preserve">3. </w:t>
      </w:r>
      <w:r w:rsidR="00D31909" w:rsidRPr="007845D2">
        <w:t>De procedure</w:t>
      </w:r>
      <w:bookmarkEnd w:id="25"/>
    </w:p>
    <w:p w14:paraId="6CFF3C2C" w14:textId="77777777" w:rsidR="008B4996" w:rsidRDefault="003F7D57" w:rsidP="00951017">
      <w:pPr>
        <w:rPr>
          <w:rFonts w:cstheme="minorHAnsi"/>
          <w:b/>
          <w:color w:val="7030A0"/>
          <w:sz w:val="24"/>
          <w:szCs w:val="24"/>
        </w:rPr>
      </w:pPr>
      <w:r>
        <w:rPr>
          <w:rFonts w:cstheme="minorHAnsi"/>
          <w:b/>
          <w:noProof/>
          <w:lang w:eastAsia="nl-NL"/>
        </w:rPr>
        <mc:AlternateContent>
          <mc:Choice Requires="wps">
            <w:drawing>
              <wp:anchor distT="0" distB="0" distL="114300" distR="114300" simplePos="0" relativeHeight="251658243" behindDoc="0" locked="0" layoutInCell="1" allowOverlap="1" wp14:anchorId="0FE11636" wp14:editId="491DD262">
                <wp:simplePos x="0" y="0"/>
                <wp:positionH relativeFrom="column">
                  <wp:posOffset>-13970</wp:posOffset>
                </wp:positionH>
                <wp:positionV relativeFrom="paragraph">
                  <wp:posOffset>174625</wp:posOffset>
                </wp:positionV>
                <wp:extent cx="6162675" cy="1"/>
                <wp:effectExtent l="0" t="0" r="9525" b="19050"/>
                <wp:wrapNone/>
                <wp:docPr id="9" name="Rechte verbindingslijn 9"/>
                <wp:cNvGraphicFramePr/>
                <a:graphic xmlns:a="http://schemas.openxmlformats.org/drawingml/2006/main">
                  <a:graphicData uri="http://schemas.microsoft.com/office/word/2010/wordprocessingShape">
                    <wps:wsp>
                      <wps:cNvCnPr/>
                      <wps:spPr>
                        <a:xfrm flipV="1">
                          <a:off x="0" y="0"/>
                          <a:ext cx="6162675" cy="1"/>
                        </a:xfrm>
                        <a:prstGeom prst="line">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9EA0734" id="Rechte verbindingslijn 9" o:spid="_x0000_s1026" style="position:absolute;flip:y;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pt,13.75pt" to="484.1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" strokecolor="#7030a0"/>
            </w:pict>
          </mc:Fallback>
        </mc:AlternateContent>
      </w:r>
    </w:p>
    <w:p w14:paraId="6062DF4B" w14:textId="0BCFF112" w:rsidR="00746BB0" w:rsidRDefault="00FE06D9" w:rsidP="00746BB0">
      <w:pPr>
        <w:pStyle w:val="Kop2"/>
        <w:spacing w:before="0"/>
        <w:rPr>
          <w:rFonts w:ascii="Calibri" w:eastAsiaTheme="minorHAnsi" w:hAnsi="Calibri" w:cs="Calibri"/>
          <w:b w:val="0"/>
          <w:bCs w:val="0"/>
          <w:color w:val="auto"/>
          <w:sz w:val="20"/>
          <w:szCs w:val="20"/>
        </w:rPr>
      </w:pPr>
      <w:bookmarkStart w:id="26" w:name="_Toc95315162"/>
      <w:r w:rsidRPr="00FE06D9">
        <w:rPr>
          <w:color w:val="7030A0"/>
          <w:sz w:val="24"/>
          <w:szCs w:val="24"/>
        </w:rPr>
        <w:t>3.1</w:t>
      </w:r>
      <w:r w:rsidRPr="00FE06D9">
        <w:rPr>
          <w:color w:val="7030A0"/>
          <w:sz w:val="24"/>
          <w:szCs w:val="24"/>
        </w:rPr>
        <w:tab/>
      </w:r>
      <w:r>
        <w:rPr>
          <w:color w:val="7030A0"/>
          <w:sz w:val="24"/>
          <w:szCs w:val="24"/>
        </w:rPr>
        <w:t>G</w:t>
      </w:r>
      <w:r w:rsidRPr="00FE06D9">
        <w:rPr>
          <w:color w:val="7030A0"/>
          <w:sz w:val="24"/>
          <w:szCs w:val="24"/>
        </w:rPr>
        <w:t>eheel digitaal</w:t>
      </w:r>
      <w:bookmarkEnd w:id="26"/>
    </w:p>
    <w:p w14:paraId="16B45ECB" w14:textId="3487FF88" w:rsidR="00A05939" w:rsidRPr="00746BB0" w:rsidRDefault="00A05939" w:rsidP="00746BB0">
      <w:pPr>
        <w:spacing w:after="0"/>
        <w:rPr>
          <w:rFonts w:ascii="Calibri" w:hAnsi="Calibri" w:cs="Calibri"/>
          <w:sz w:val="20"/>
          <w:szCs w:val="20"/>
        </w:rPr>
      </w:pPr>
      <w:r w:rsidRPr="00746BB0">
        <w:rPr>
          <w:rFonts w:ascii="Calibri" w:hAnsi="Calibri" w:cs="Calibri"/>
          <w:sz w:val="20"/>
          <w:szCs w:val="20"/>
        </w:rPr>
        <w:t xml:space="preserve">Wij laten deze </w:t>
      </w:r>
      <w:r w:rsidR="00951017" w:rsidRPr="00746BB0">
        <w:rPr>
          <w:rFonts w:ascii="Calibri" w:hAnsi="Calibri" w:cs="Calibri"/>
          <w:sz w:val="20"/>
          <w:szCs w:val="20"/>
        </w:rPr>
        <w:t xml:space="preserve">aanbesteding geheel digitaal </w:t>
      </w:r>
      <w:r w:rsidRPr="00746BB0">
        <w:rPr>
          <w:rFonts w:ascii="Calibri" w:hAnsi="Calibri" w:cs="Calibri"/>
          <w:sz w:val="20"/>
          <w:szCs w:val="20"/>
        </w:rPr>
        <w:t>verlopen. Dit houdt in dat:</w:t>
      </w:r>
    </w:p>
    <w:p w14:paraId="20A5607F" w14:textId="476DA22C" w:rsidR="00A05939" w:rsidRPr="00011BD1" w:rsidRDefault="00A05939" w:rsidP="00951017">
      <w:pPr>
        <w:pStyle w:val="Lijstalinea"/>
        <w:numPr>
          <w:ilvl w:val="0"/>
          <w:numId w:val="3"/>
        </w:numPr>
        <w:rPr>
          <w:rFonts w:asciiTheme="minorHAnsi" w:hAnsiTheme="minorHAnsi" w:cstheme="minorHAnsi"/>
          <w:szCs w:val="20"/>
        </w:rPr>
      </w:pPr>
      <w:r w:rsidRPr="00011BD1">
        <w:rPr>
          <w:rFonts w:asciiTheme="minorHAnsi" w:hAnsiTheme="minorHAnsi" w:cstheme="minorHAnsi"/>
          <w:szCs w:val="20"/>
        </w:rPr>
        <w:t xml:space="preserve">de aanbesteding is geplaatst op de website van </w:t>
      </w:r>
      <w:proofErr w:type="spellStart"/>
      <w:r w:rsidR="007529A5" w:rsidRPr="00011BD1">
        <w:rPr>
          <w:rFonts w:asciiTheme="minorHAnsi" w:hAnsiTheme="minorHAnsi" w:cstheme="minorHAnsi"/>
          <w:szCs w:val="20"/>
        </w:rPr>
        <w:t>TenderNed</w:t>
      </w:r>
      <w:proofErr w:type="spellEnd"/>
      <w:r w:rsidR="0080145A" w:rsidRPr="00011BD1">
        <w:rPr>
          <w:rFonts w:asciiTheme="minorHAnsi" w:hAnsiTheme="minorHAnsi" w:cstheme="minorHAnsi"/>
          <w:szCs w:val="20"/>
        </w:rPr>
        <w:t>;</w:t>
      </w:r>
    </w:p>
    <w:p w14:paraId="0373BE4F" w14:textId="77777777" w:rsidR="00951017" w:rsidRPr="00011BD1" w:rsidRDefault="00951017" w:rsidP="00951017">
      <w:pPr>
        <w:pStyle w:val="Lijstalinea"/>
        <w:numPr>
          <w:ilvl w:val="0"/>
          <w:numId w:val="3"/>
        </w:numPr>
        <w:rPr>
          <w:rFonts w:asciiTheme="minorHAnsi" w:hAnsiTheme="minorHAnsi" w:cstheme="minorHAnsi"/>
          <w:szCs w:val="20"/>
        </w:rPr>
      </w:pPr>
      <w:r w:rsidRPr="00011BD1">
        <w:rPr>
          <w:rFonts w:asciiTheme="minorHAnsi" w:hAnsiTheme="minorHAnsi" w:cstheme="minorHAnsi"/>
          <w:szCs w:val="20"/>
        </w:rPr>
        <w:t xml:space="preserve">de documenten die </w:t>
      </w:r>
      <w:r w:rsidR="00A05939" w:rsidRPr="00011BD1">
        <w:rPr>
          <w:rFonts w:asciiTheme="minorHAnsi" w:hAnsiTheme="minorHAnsi" w:cstheme="minorHAnsi"/>
          <w:szCs w:val="20"/>
        </w:rPr>
        <w:t>bij</w:t>
      </w:r>
      <w:r w:rsidRPr="00011BD1">
        <w:rPr>
          <w:rFonts w:asciiTheme="minorHAnsi" w:hAnsiTheme="minorHAnsi" w:cstheme="minorHAnsi"/>
          <w:szCs w:val="20"/>
        </w:rPr>
        <w:t xml:space="preserve"> deze aanbesteding </w:t>
      </w:r>
      <w:r w:rsidR="00A05939" w:rsidRPr="00011BD1">
        <w:rPr>
          <w:rFonts w:asciiTheme="minorHAnsi" w:hAnsiTheme="minorHAnsi" w:cstheme="minorHAnsi"/>
          <w:szCs w:val="20"/>
        </w:rPr>
        <w:t xml:space="preserve">horen </w:t>
      </w:r>
      <w:r w:rsidRPr="00011BD1">
        <w:rPr>
          <w:rFonts w:asciiTheme="minorHAnsi" w:hAnsiTheme="minorHAnsi" w:cstheme="minorHAnsi"/>
          <w:szCs w:val="20"/>
        </w:rPr>
        <w:t>alleen digitaal beschikbaar zijn;</w:t>
      </w:r>
    </w:p>
    <w:p w14:paraId="0A588BD5" w14:textId="3A235322" w:rsidR="00951017" w:rsidRPr="00011BD1" w:rsidRDefault="00A05939" w:rsidP="00951017">
      <w:pPr>
        <w:pStyle w:val="Lijstalinea"/>
        <w:numPr>
          <w:ilvl w:val="0"/>
          <w:numId w:val="3"/>
        </w:numPr>
        <w:rPr>
          <w:rFonts w:asciiTheme="minorHAnsi" w:hAnsiTheme="minorHAnsi" w:cstheme="minorHAnsi"/>
          <w:szCs w:val="20"/>
        </w:rPr>
      </w:pPr>
      <w:r w:rsidRPr="00011BD1">
        <w:rPr>
          <w:rFonts w:asciiTheme="minorHAnsi" w:hAnsiTheme="minorHAnsi" w:cstheme="minorHAnsi"/>
          <w:szCs w:val="20"/>
        </w:rPr>
        <w:t>alle</w:t>
      </w:r>
      <w:r w:rsidR="00951017" w:rsidRPr="00011BD1">
        <w:rPr>
          <w:rFonts w:asciiTheme="minorHAnsi" w:hAnsiTheme="minorHAnsi" w:cstheme="minorHAnsi"/>
          <w:szCs w:val="20"/>
        </w:rPr>
        <w:t xml:space="preserve"> communicatie </w:t>
      </w:r>
      <w:r w:rsidRPr="00011BD1">
        <w:rPr>
          <w:rFonts w:asciiTheme="minorHAnsi" w:hAnsiTheme="minorHAnsi" w:cstheme="minorHAnsi"/>
          <w:szCs w:val="20"/>
        </w:rPr>
        <w:t xml:space="preserve">(waaronder </w:t>
      </w:r>
      <w:r w:rsidR="00951017" w:rsidRPr="00011BD1">
        <w:rPr>
          <w:rFonts w:asciiTheme="minorHAnsi" w:hAnsiTheme="minorHAnsi" w:cstheme="minorHAnsi"/>
          <w:szCs w:val="20"/>
        </w:rPr>
        <w:t>vragen en antwoorden</w:t>
      </w:r>
      <w:r w:rsidRPr="00011BD1">
        <w:rPr>
          <w:rFonts w:asciiTheme="minorHAnsi" w:hAnsiTheme="minorHAnsi" w:cstheme="minorHAnsi"/>
          <w:szCs w:val="20"/>
        </w:rPr>
        <w:t xml:space="preserve">) tijdens </w:t>
      </w:r>
      <w:r w:rsidR="00951017" w:rsidRPr="00011BD1">
        <w:rPr>
          <w:rFonts w:asciiTheme="minorHAnsi" w:hAnsiTheme="minorHAnsi" w:cstheme="minorHAnsi"/>
          <w:szCs w:val="20"/>
        </w:rPr>
        <w:t>de</w:t>
      </w:r>
      <w:r w:rsidRPr="00011BD1">
        <w:rPr>
          <w:rFonts w:asciiTheme="minorHAnsi" w:hAnsiTheme="minorHAnsi" w:cstheme="minorHAnsi"/>
          <w:szCs w:val="20"/>
        </w:rPr>
        <w:t>ze</w:t>
      </w:r>
      <w:r w:rsidR="00951017" w:rsidRPr="00011BD1">
        <w:rPr>
          <w:rFonts w:asciiTheme="minorHAnsi" w:hAnsiTheme="minorHAnsi" w:cstheme="minorHAnsi"/>
          <w:szCs w:val="20"/>
        </w:rPr>
        <w:t xml:space="preserve"> aanbesteding </w:t>
      </w:r>
      <w:r w:rsidRPr="00011BD1">
        <w:rPr>
          <w:rFonts w:asciiTheme="minorHAnsi" w:hAnsiTheme="minorHAnsi" w:cstheme="minorHAnsi"/>
          <w:szCs w:val="20"/>
        </w:rPr>
        <w:t xml:space="preserve">gebeurt via </w:t>
      </w:r>
      <w:proofErr w:type="spellStart"/>
      <w:r w:rsidR="007529A5" w:rsidRPr="00011BD1">
        <w:rPr>
          <w:rFonts w:asciiTheme="minorHAnsi" w:hAnsiTheme="minorHAnsi" w:cstheme="minorHAnsi"/>
          <w:szCs w:val="20"/>
        </w:rPr>
        <w:t>TenderNed</w:t>
      </w:r>
      <w:proofErr w:type="spellEnd"/>
      <w:r w:rsidR="00951017" w:rsidRPr="00011BD1">
        <w:rPr>
          <w:rFonts w:asciiTheme="minorHAnsi" w:hAnsiTheme="minorHAnsi" w:cstheme="minorHAnsi"/>
          <w:szCs w:val="20"/>
        </w:rPr>
        <w:t>;</w:t>
      </w:r>
    </w:p>
    <w:p w14:paraId="01F92786" w14:textId="22FBCDE3" w:rsidR="00A05939" w:rsidRPr="00011BD1" w:rsidRDefault="00A05939" w:rsidP="00A05939">
      <w:pPr>
        <w:pStyle w:val="Lijstalinea"/>
        <w:numPr>
          <w:ilvl w:val="0"/>
          <w:numId w:val="3"/>
        </w:numPr>
        <w:rPr>
          <w:rFonts w:asciiTheme="minorHAnsi" w:hAnsiTheme="minorHAnsi" w:cstheme="minorHAnsi"/>
          <w:szCs w:val="20"/>
        </w:rPr>
      </w:pPr>
      <w:r w:rsidRPr="00011BD1">
        <w:rPr>
          <w:rFonts w:asciiTheme="minorHAnsi" w:hAnsiTheme="minorHAnsi" w:cstheme="minorHAnsi"/>
          <w:szCs w:val="20"/>
        </w:rPr>
        <w:t xml:space="preserve">U en andere </w:t>
      </w:r>
      <w:r w:rsidR="0025290E">
        <w:rPr>
          <w:rFonts w:asciiTheme="minorHAnsi" w:hAnsiTheme="minorHAnsi" w:cstheme="minorHAnsi"/>
          <w:szCs w:val="20"/>
        </w:rPr>
        <w:t xml:space="preserve">gegadigden de aanmelding </w:t>
      </w:r>
      <w:r w:rsidRPr="00011BD1">
        <w:rPr>
          <w:rFonts w:asciiTheme="minorHAnsi" w:hAnsiTheme="minorHAnsi" w:cstheme="minorHAnsi"/>
          <w:szCs w:val="20"/>
        </w:rPr>
        <w:t>indienen via</w:t>
      </w:r>
      <w:r w:rsidR="004A0E56" w:rsidRPr="00011BD1">
        <w:rPr>
          <w:rFonts w:asciiTheme="minorHAnsi" w:hAnsiTheme="minorHAnsi" w:cstheme="minorHAnsi"/>
          <w:szCs w:val="20"/>
        </w:rPr>
        <w:t xml:space="preserve"> </w:t>
      </w:r>
      <w:proofErr w:type="spellStart"/>
      <w:r w:rsidR="007529A5" w:rsidRPr="00011BD1">
        <w:rPr>
          <w:rFonts w:asciiTheme="minorHAnsi" w:hAnsiTheme="minorHAnsi" w:cstheme="minorHAnsi"/>
          <w:szCs w:val="20"/>
        </w:rPr>
        <w:t>TenderNed</w:t>
      </w:r>
      <w:proofErr w:type="spellEnd"/>
      <w:r w:rsidRPr="00011BD1">
        <w:rPr>
          <w:rFonts w:asciiTheme="minorHAnsi" w:hAnsiTheme="minorHAnsi" w:cstheme="minorHAnsi"/>
          <w:szCs w:val="20"/>
        </w:rPr>
        <w:t>;</w:t>
      </w:r>
    </w:p>
    <w:p w14:paraId="2B318026" w14:textId="4BE31C43" w:rsidR="00FE06D9" w:rsidRPr="00857883" w:rsidRDefault="00A05939" w:rsidP="001F6719">
      <w:pPr>
        <w:pStyle w:val="Lijstalinea"/>
        <w:numPr>
          <w:ilvl w:val="0"/>
          <w:numId w:val="3"/>
        </w:numPr>
        <w:rPr>
          <w:rStyle w:val="Kop2Char"/>
          <w:color w:val="7030A0"/>
        </w:rPr>
      </w:pPr>
      <w:r w:rsidRPr="00857883">
        <w:rPr>
          <w:rFonts w:asciiTheme="minorHAnsi" w:hAnsiTheme="minorHAnsi" w:cstheme="minorHAnsi"/>
          <w:szCs w:val="20"/>
        </w:rPr>
        <w:t xml:space="preserve">Wij de </w:t>
      </w:r>
      <w:r w:rsidR="0025290E" w:rsidRPr="00857883">
        <w:rPr>
          <w:rFonts w:asciiTheme="minorHAnsi" w:hAnsiTheme="minorHAnsi" w:cstheme="minorHAnsi"/>
          <w:szCs w:val="20"/>
        </w:rPr>
        <w:t>selectie van gegadigden</w:t>
      </w:r>
      <w:r w:rsidRPr="00857883">
        <w:rPr>
          <w:rFonts w:asciiTheme="minorHAnsi" w:hAnsiTheme="minorHAnsi" w:cstheme="minorHAnsi"/>
          <w:szCs w:val="20"/>
        </w:rPr>
        <w:t xml:space="preserve"> communiceren via </w:t>
      </w:r>
      <w:proofErr w:type="spellStart"/>
      <w:r w:rsidR="007529A5" w:rsidRPr="00857883">
        <w:rPr>
          <w:rFonts w:asciiTheme="minorHAnsi" w:hAnsiTheme="minorHAnsi" w:cstheme="minorHAnsi"/>
          <w:szCs w:val="20"/>
        </w:rPr>
        <w:t>TenderNed</w:t>
      </w:r>
      <w:proofErr w:type="spellEnd"/>
      <w:r w:rsidR="00951017" w:rsidRPr="00857883">
        <w:rPr>
          <w:rFonts w:asciiTheme="minorHAnsi" w:hAnsiTheme="minorHAnsi" w:cstheme="minorHAnsi"/>
          <w:szCs w:val="20"/>
        </w:rPr>
        <w:t>.</w:t>
      </w:r>
    </w:p>
    <w:p w14:paraId="2FBAA7F4" w14:textId="14522F19" w:rsidR="00857883" w:rsidRDefault="00857883">
      <w:pPr>
        <w:pStyle w:val="Kop2"/>
        <w:rPr>
          <w:color w:val="7030A0"/>
        </w:rPr>
      </w:pPr>
      <w:bookmarkStart w:id="27" w:name="_Toc95315163"/>
      <w:r w:rsidRPr="00857883">
        <w:rPr>
          <w:color w:val="7030A0"/>
        </w:rPr>
        <w:t>3.2</w:t>
      </w:r>
      <w:r w:rsidRPr="00857883">
        <w:rPr>
          <w:color w:val="7030A0"/>
        </w:rPr>
        <w:tab/>
        <w:t>De planning</w:t>
      </w:r>
      <w:bookmarkEnd w:id="27"/>
    </w:p>
    <w:p w14:paraId="747A137E" w14:textId="77777777" w:rsidR="00857883" w:rsidRPr="00011BD1" w:rsidRDefault="00857883" w:rsidP="00857883">
      <w:pPr>
        <w:rPr>
          <w:rFonts w:cstheme="minorHAnsi"/>
          <w:sz w:val="20"/>
          <w:szCs w:val="20"/>
        </w:rPr>
      </w:pPr>
      <w:r w:rsidRPr="00011BD1">
        <w:rPr>
          <w:rFonts w:ascii="Calibri" w:hAnsi="Calibri" w:cs="Calibri"/>
          <w:sz w:val="20"/>
          <w:szCs w:val="20"/>
        </w:rPr>
        <w:t>Voor de hebben we de volgende planning opgesteld.</w:t>
      </w:r>
      <w:r w:rsidRPr="00011BD1">
        <w:rPr>
          <w:rFonts w:cstheme="minorHAnsi"/>
          <w:sz w:val="20"/>
          <w:szCs w:val="20"/>
        </w:rPr>
        <w:t xml:space="preserve"> De data hieronder genoemd kunt u lezen als “uiterlijk tot en met”. Indien de planning hieronder afwijkt van hetgeen weergegeven in </w:t>
      </w:r>
      <w:proofErr w:type="spellStart"/>
      <w:r w:rsidRPr="00011BD1">
        <w:rPr>
          <w:rFonts w:cstheme="minorHAnsi"/>
          <w:sz w:val="20"/>
          <w:szCs w:val="20"/>
        </w:rPr>
        <w:t>TenderNed</w:t>
      </w:r>
      <w:proofErr w:type="spellEnd"/>
      <w:r w:rsidRPr="00011BD1">
        <w:rPr>
          <w:rFonts w:cstheme="minorHAnsi"/>
          <w:sz w:val="20"/>
          <w:szCs w:val="20"/>
        </w:rPr>
        <w:t xml:space="preserve">, prevaleert de planning zoals vermeld in </w:t>
      </w:r>
      <w:proofErr w:type="spellStart"/>
      <w:r w:rsidRPr="00011BD1">
        <w:rPr>
          <w:rFonts w:cstheme="minorHAnsi"/>
          <w:sz w:val="20"/>
          <w:szCs w:val="20"/>
        </w:rPr>
        <w:t>TenderNed</w:t>
      </w:r>
      <w:proofErr w:type="spellEnd"/>
      <w:r w:rsidRPr="00011BD1">
        <w:rPr>
          <w:rFonts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8"/>
      </w:tblGrid>
      <w:tr w:rsidR="00857883" w:rsidRPr="00011BD1" w14:paraId="15596957" w14:textId="77777777" w:rsidTr="001F6719">
        <w:tc>
          <w:tcPr>
            <w:tcW w:w="4583" w:type="dxa"/>
            <w:shd w:val="clear" w:color="auto" w:fill="E5DFEC" w:themeFill="accent4" w:themeFillTint="33"/>
          </w:tcPr>
          <w:p w14:paraId="0A4AB9B2" w14:textId="77777777" w:rsidR="00857883" w:rsidRPr="00011BD1" w:rsidRDefault="00857883" w:rsidP="001F6719">
            <w:pPr>
              <w:tabs>
                <w:tab w:val="left" w:pos="-720"/>
              </w:tabs>
              <w:suppressAutoHyphens/>
              <w:spacing w:line="240" w:lineRule="auto"/>
              <w:rPr>
                <w:rFonts w:ascii="Calibri" w:hAnsi="Calibri" w:cs="Calibri"/>
                <w:b/>
                <w:sz w:val="20"/>
                <w:szCs w:val="20"/>
              </w:rPr>
            </w:pPr>
            <w:r w:rsidRPr="00011BD1">
              <w:rPr>
                <w:rFonts w:ascii="Calibri" w:hAnsi="Calibri" w:cs="Calibri"/>
                <w:b/>
                <w:sz w:val="20"/>
                <w:szCs w:val="20"/>
              </w:rPr>
              <w:t>Stap</w:t>
            </w:r>
          </w:p>
        </w:tc>
        <w:tc>
          <w:tcPr>
            <w:tcW w:w="4583" w:type="dxa"/>
            <w:shd w:val="clear" w:color="auto" w:fill="E5DFEC" w:themeFill="accent4" w:themeFillTint="33"/>
          </w:tcPr>
          <w:p w14:paraId="6FC28AF2" w14:textId="77777777" w:rsidR="00857883" w:rsidRPr="00011BD1" w:rsidRDefault="00857883" w:rsidP="001F6719">
            <w:pPr>
              <w:tabs>
                <w:tab w:val="left" w:pos="-720"/>
              </w:tabs>
              <w:suppressAutoHyphens/>
              <w:spacing w:line="240" w:lineRule="auto"/>
              <w:rPr>
                <w:rFonts w:ascii="Calibri" w:hAnsi="Calibri" w:cs="Calibri"/>
                <w:b/>
                <w:color w:val="0000FF"/>
                <w:sz w:val="20"/>
                <w:szCs w:val="20"/>
              </w:rPr>
            </w:pPr>
            <w:r w:rsidRPr="00011BD1">
              <w:rPr>
                <w:rFonts w:ascii="Calibri" w:hAnsi="Calibri" w:cs="Calibri"/>
                <w:b/>
                <w:sz w:val="20"/>
                <w:szCs w:val="20"/>
              </w:rPr>
              <w:t>Datum</w:t>
            </w:r>
          </w:p>
        </w:tc>
      </w:tr>
      <w:tr w:rsidR="00857883" w:rsidRPr="00011BD1" w14:paraId="15CBF6B0" w14:textId="77777777" w:rsidTr="001F6719">
        <w:tc>
          <w:tcPr>
            <w:tcW w:w="4583" w:type="dxa"/>
            <w:shd w:val="clear" w:color="auto" w:fill="auto"/>
          </w:tcPr>
          <w:p w14:paraId="222AF929" w14:textId="77777777" w:rsidR="00857883" w:rsidRPr="00011BD1" w:rsidRDefault="00857883" w:rsidP="001F6719">
            <w:pPr>
              <w:tabs>
                <w:tab w:val="left" w:pos="-720"/>
              </w:tabs>
              <w:suppressAutoHyphens/>
              <w:spacing w:line="240" w:lineRule="auto"/>
              <w:rPr>
                <w:rFonts w:ascii="Calibri" w:hAnsi="Calibri" w:cs="Calibri"/>
                <w:sz w:val="20"/>
                <w:szCs w:val="20"/>
              </w:rPr>
            </w:pPr>
            <w:r w:rsidRPr="00011BD1">
              <w:rPr>
                <w:rFonts w:ascii="Calibri" w:hAnsi="Calibri" w:cs="Calibri"/>
                <w:sz w:val="20"/>
                <w:szCs w:val="20"/>
              </w:rPr>
              <w:t>Publicatie</w:t>
            </w:r>
          </w:p>
        </w:tc>
        <w:tc>
          <w:tcPr>
            <w:tcW w:w="4583" w:type="dxa"/>
            <w:shd w:val="clear" w:color="auto" w:fill="auto"/>
          </w:tcPr>
          <w:p w14:paraId="65A56977" w14:textId="7A6D27DC" w:rsidR="00CB6DBB" w:rsidRPr="00CB6DBB" w:rsidRDefault="00CB6DBB" w:rsidP="00CB6DBB">
            <w:pPr>
              <w:rPr>
                <w:rFonts w:ascii="Calibri" w:hAnsi="Calibri" w:cs="Calibri"/>
                <w:color w:val="000000"/>
              </w:rPr>
            </w:pPr>
            <w:r>
              <w:rPr>
                <w:rFonts w:ascii="Calibri" w:hAnsi="Calibri" w:cs="Calibri"/>
                <w:color w:val="000000"/>
              </w:rPr>
              <w:t>woensdag 23 februari 2022</w:t>
            </w:r>
          </w:p>
        </w:tc>
      </w:tr>
      <w:tr w:rsidR="00857883" w:rsidRPr="00011BD1" w14:paraId="17652DA2" w14:textId="77777777" w:rsidTr="001F6719">
        <w:tc>
          <w:tcPr>
            <w:tcW w:w="4583" w:type="dxa"/>
            <w:shd w:val="clear" w:color="auto" w:fill="auto"/>
          </w:tcPr>
          <w:p w14:paraId="4CC38C76" w14:textId="77777777" w:rsidR="00857883" w:rsidRPr="00011BD1" w:rsidRDefault="00857883" w:rsidP="001F6719">
            <w:pPr>
              <w:tabs>
                <w:tab w:val="left" w:pos="-720"/>
              </w:tabs>
              <w:suppressAutoHyphens/>
              <w:spacing w:line="240" w:lineRule="auto"/>
              <w:rPr>
                <w:rFonts w:ascii="Calibri" w:hAnsi="Calibri" w:cs="Calibri"/>
                <w:sz w:val="20"/>
                <w:szCs w:val="20"/>
              </w:rPr>
            </w:pPr>
            <w:r w:rsidRPr="00011BD1">
              <w:rPr>
                <w:rFonts w:ascii="Calibri" w:hAnsi="Calibri" w:cs="Calibri"/>
                <w:sz w:val="20"/>
                <w:szCs w:val="20"/>
              </w:rPr>
              <w:t>Indienen vragen nota van inlichtingen</w:t>
            </w:r>
          </w:p>
        </w:tc>
        <w:tc>
          <w:tcPr>
            <w:tcW w:w="4583" w:type="dxa"/>
            <w:shd w:val="clear" w:color="auto" w:fill="auto"/>
          </w:tcPr>
          <w:p w14:paraId="04F0727F" w14:textId="6B129735" w:rsidR="00857883" w:rsidRPr="00011BD1" w:rsidRDefault="00CB6DBB" w:rsidP="00CB6DBB">
            <w:pPr>
              <w:rPr>
                <w:rFonts w:ascii="Calibri" w:hAnsi="Calibri" w:cs="Calibri"/>
                <w:b/>
                <w:sz w:val="20"/>
                <w:szCs w:val="20"/>
              </w:rPr>
            </w:pPr>
            <w:r>
              <w:rPr>
                <w:rFonts w:ascii="Calibri" w:hAnsi="Calibri" w:cs="Calibri"/>
                <w:color w:val="000000"/>
              </w:rPr>
              <w:t>dinsdag 8 maart 2022 10.00 uur</w:t>
            </w:r>
          </w:p>
        </w:tc>
      </w:tr>
      <w:tr w:rsidR="00857883" w:rsidRPr="00011BD1" w14:paraId="0DD6255E" w14:textId="77777777" w:rsidTr="001F6719">
        <w:tc>
          <w:tcPr>
            <w:tcW w:w="4583" w:type="dxa"/>
            <w:shd w:val="clear" w:color="auto" w:fill="auto"/>
          </w:tcPr>
          <w:p w14:paraId="1F945BDF" w14:textId="77777777" w:rsidR="00857883" w:rsidRPr="00011BD1" w:rsidRDefault="00857883" w:rsidP="001F6719">
            <w:pPr>
              <w:tabs>
                <w:tab w:val="left" w:pos="-720"/>
              </w:tabs>
              <w:suppressAutoHyphens/>
              <w:spacing w:line="240" w:lineRule="auto"/>
              <w:rPr>
                <w:rFonts w:ascii="Calibri" w:hAnsi="Calibri" w:cs="Calibri"/>
                <w:sz w:val="20"/>
                <w:szCs w:val="20"/>
              </w:rPr>
            </w:pPr>
            <w:r w:rsidRPr="00011BD1">
              <w:rPr>
                <w:rFonts w:ascii="Calibri" w:hAnsi="Calibri" w:cs="Calibri"/>
                <w:sz w:val="20"/>
                <w:szCs w:val="20"/>
              </w:rPr>
              <w:t>Publicatie nota van inlichtingen</w:t>
            </w:r>
          </w:p>
        </w:tc>
        <w:tc>
          <w:tcPr>
            <w:tcW w:w="4583" w:type="dxa"/>
            <w:shd w:val="clear" w:color="auto" w:fill="auto"/>
          </w:tcPr>
          <w:p w14:paraId="19954072" w14:textId="64AA4FCC" w:rsidR="00857883" w:rsidRPr="00CB6DBB" w:rsidRDefault="00CB6DBB" w:rsidP="00CB6DBB">
            <w:pPr>
              <w:rPr>
                <w:rFonts w:ascii="Calibri" w:hAnsi="Calibri" w:cs="Calibri"/>
                <w:color w:val="000000"/>
              </w:rPr>
            </w:pPr>
            <w:r>
              <w:rPr>
                <w:rFonts w:ascii="Calibri" w:hAnsi="Calibri" w:cs="Calibri"/>
                <w:color w:val="000000"/>
              </w:rPr>
              <w:t>vrijdag 11 maart 2022</w:t>
            </w:r>
          </w:p>
        </w:tc>
      </w:tr>
      <w:tr w:rsidR="00857883" w:rsidRPr="00011BD1" w14:paraId="3B80952E" w14:textId="77777777" w:rsidTr="001F6719">
        <w:tc>
          <w:tcPr>
            <w:tcW w:w="4583" w:type="dxa"/>
            <w:shd w:val="clear" w:color="auto" w:fill="auto"/>
          </w:tcPr>
          <w:p w14:paraId="6B64335B" w14:textId="77777777" w:rsidR="00857883" w:rsidRPr="00011BD1" w:rsidRDefault="00857883" w:rsidP="001F6719">
            <w:pPr>
              <w:tabs>
                <w:tab w:val="left" w:pos="-720"/>
              </w:tabs>
              <w:suppressAutoHyphens/>
              <w:spacing w:line="240" w:lineRule="auto"/>
              <w:rPr>
                <w:rFonts w:ascii="Calibri" w:hAnsi="Calibri" w:cs="Calibri"/>
                <w:sz w:val="20"/>
                <w:szCs w:val="20"/>
              </w:rPr>
            </w:pPr>
            <w:r w:rsidRPr="00011BD1">
              <w:rPr>
                <w:rFonts w:ascii="Calibri" w:hAnsi="Calibri" w:cs="Calibri"/>
                <w:sz w:val="20"/>
                <w:szCs w:val="20"/>
              </w:rPr>
              <w:t>Indienen vragen tweede nota van inlichtingen</w:t>
            </w:r>
          </w:p>
        </w:tc>
        <w:tc>
          <w:tcPr>
            <w:tcW w:w="4583" w:type="dxa"/>
            <w:shd w:val="clear" w:color="auto" w:fill="auto"/>
          </w:tcPr>
          <w:p w14:paraId="7E130A57" w14:textId="78EEDB7C" w:rsidR="00857883" w:rsidRPr="00CB6DBB" w:rsidRDefault="00CB6DBB" w:rsidP="00CB6DBB">
            <w:pPr>
              <w:rPr>
                <w:rFonts w:ascii="Calibri" w:hAnsi="Calibri" w:cs="Calibri"/>
                <w:color w:val="000000"/>
              </w:rPr>
            </w:pPr>
            <w:r>
              <w:rPr>
                <w:rFonts w:ascii="Calibri" w:hAnsi="Calibri" w:cs="Calibri"/>
                <w:color w:val="000000"/>
              </w:rPr>
              <w:t>vrijdag 18 maart 2022 10.00 uur</w:t>
            </w:r>
          </w:p>
        </w:tc>
      </w:tr>
      <w:tr w:rsidR="00857883" w:rsidRPr="00011BD1" w14:paraId="5FC71B4C" w14:textId="77777777" w:rsidTr="001F6719">
        <w:tc>
          <w:tcPr>
            <w:tcW w:w="4583" w:type="dxa"/>
            <w:shd w:val="clear" w:color="auto" w:fill="auto"/>
          </w:tcPr>
          <w:p w14:paraId="4EE7DD00" w14:textId="77777777" w:rsidR="00857883" w:rsidRPr="00011BD1" w:rsidRDefault="00857883" w:rsidP="001F6719">
            <w:pPr>
              <w:tabs>
                <w:tab w:val="left" w:pos="-720"/>
              </w:tabs>
              <w:suppressAutoHyphens/>
              <w:spacing w:line="240" w:lineRule="auto"/>
              <w:rPr>
                <w:rFonts w:ascii="Calibri" w:hAnsi="Calibri" w:cs="Calibri"/>
                <w:sz w:val="20"/>
                <w:szCs w:val="20"/>
              </w:rPr>
            </w:pPr>
            <w:r w:rsidRPr="00011BD1">
              <w:rPr>
                <w:rFonts w:ascii="Calibri" w:hAnsi="Calibri" w:cs="Calibri"/>
                <w:sz w:val="20"/>
                <w:szCs w:val="20"/>
              </w:rPr>
              <w:t>Publicatie tweede nota van inlichtingen</w:t>
            </w:r>
          </w:p>
        </w:tc>
        <w:tc>
          <w:tcPr>
            <w:tcW w:w="4583" w:type="dxa"/>
            <w:shd w:val="clear" w:color="auto" w:fill="auto"/>
          </w:tcPr>
          <w:p w14:paraId="30163A4B" w14:textId="44BDE904" w:rsidR="00857883" w:rsidRPr="00CB6DBB" w:rsidRDefault="00CB6DBB" w:rsidP="00CB6DBB">
            <w:pPr>
              <w:rPr>
                <w:rFonts w:ascii="Calibri" w:hAnsi="Calibri" w:cs="Calibri"/>
                <w:color w:val="000000"/>
              </w:rPr>
            </w:pPr>
            <w:r>
              <w:rPr>
                <w:rFonts w:ascii="Calibri" w:hAnsi="Calibri" w:cs="Calibri"/>
                <w:color w:val="000000"/>
              </w:rPr>
              <w:t>vrijdag 2</w:t>
            </w:r>
            <w:r w:rsidR="006A1073">
              <w:rPr>
                <w:rFonts w:ascii="Calibri" w:hAnsi="Calibri" w:cs="Calibri"/>
                <w:color w:val="000000"/>
              </w:rPr>
              <w:t>4</w:t>
            </w:r>
            <w:r>
              <w:rPr>
                <w:rFonts w:ascii="Calibri" w:hAnsi="Calibri" w:cs="Calibri"/>
                <w:color w:val="000000"/>
              </w:rPr>
              <w:t xml:space="preserve"> maart 2022</w:t>
            </w:r>
          </w:p>
        </w:tc>
      </w:tr>
      <w:tr w:rsidR="00857883" w:rsidRPr="00011BD1" w14:paraId="537293CB" w14:textId="77777777" w:rsidTr="001F6719">
        <w:tc>
          <w:tcPr>
            <w:tcW w:w="4583" w:type="dxa"/>
            <w:shd w:val="clear" w:color="auto" w:fill="auto"/>
          </w:tcPr>
          <w:p w14:paraId="746F1A75" w14:textId="77777777" w:rsidR="00857883" w:rsidRPr="00011BD1" w:rsidRDefault="00857883" w:rsidP="001F6719">
            <w:pPr>
              <w:tabs>
                <w:tab w:val="left" w:pos="-720"/>
              </w:tabs>
              <w:suppressAutoHyphens/>
              <w:spacing w:line="240" w:lineRule="auto"/>
              <w:rPr>
                <w:rFonts w:ascii="Calibri" w:hAnsi="Calibri" w:cs="Calibri"/>
                <w:sz w:val="20"/>
                <w:szCs w:val="20"/>
              </w:rPr>
            </w:pPr>
            <w:r w:rsidRPr="00011BD1">
              <w:rPr>
                <w:rFonts w:ascii="Calibri" w:hAnsi="Calibri" w:cs="Calibri"/>
                <w:sz w:val="20"/>
                <w:szCs w:val="20"/>
              </w:rPr>
              <w:t>Indienen</w:t>
            </w:r>
            <w:r>
              <w:rPr>
                <w:rFonts w:ascii="Calibri" w:hAnsi="Calibri" w:cs="Calibri"/>
                <w:sz w:val="20"/>
                <w:szCs w:val="20"/>
              </w:rPr>
              <w:t xml:space="preserve"> aanmeldingen</w:t>
            </w:r>
          </w:p>
        </w:tc>
        <w:tc>
          <w:tcPr>
            <w:tcW w:w="4583" w:type="dxa"/>
            <w:shd w:val="clear" w:color="auto" w:fill="auto"/>
          </w:tcPr>
          <w:p w14:paraId="6556F143" w14:textId="457FC24E" w:rsidR="00857883" w:rsidRPr="00011BD1" w:rsidRDefault="00CB6DBB" w:rsidP="00CB6DBB">
            <w:pPr>
              <w:rPr>
                <w:rFonts w:ascii="Calibri" w:hAnsi="Calibri" w:cs="Calibri"/>
                <w:b/>
                <w:sz w:val="20"/>
                <w:szCs w:val="20"/>
              </w:rPr>
            </w:pPr>
            <w:r>
              <w:rPr>
                <w:rFonts w:ascii="Calibri" w:hAnsi="Calibri" w:cs="Calibri"/>
                <w:color w:val="000000"/>
              </w:rPr>
              <w:t>vrijdag 1 april 2022 10.00 uur</w:t>
            </w:r>
          </w:p>
        </w:tc>
      </w:tr>
      <w:tr w:rsidR="00857883" w:rsidRPr="00011BD1" w14:paraId="44781F40" w14:textId="77777777" w:rsidTr="001F6719">
        <w:tc>
          <w:tcPr>
            <w:tcW w:w="4583" w:type="dxa"/>
            <w:shd w:val="clear" w:color="auto" w:fill="auto"/>
          </w:tcPr>
          <w:p w14:paraId="6D9CC7A2" w14:textId="77777777" w:rsidR="00857883" w:rsidRPr="00011BD1" w:rsidRDefault="00857883" w:rsidP="001F6719">
            <w:pPr>
              <w:tabs>
                <w:tab w:val="left" w:pos="-720"/>
              </w:tabs>
              <w:suppressAutoHyphens/>
              <w:spacing w:line="240" w:lineRule="auto"/>
              <w:rPr>
                <w:rFonts w:ascii="Calibri" w:hAnsi="Calibri" w:cs="Calibri"/>
                <w:sz w:val="20"/>
                <w:szCs w:val="20"/>
              </w:rPr>
            </w:pPr>
            <w:r>
              <w:rPr>
                <w:rFonts w:ascii="Calibri" w:hAnsi="Calibri" w:cs="Calibri"/>
                <w:sz w:val="20"/>
                <w:szCs w:val="20"/>
              </w:rPr>
              <w:t>Bekend maken selectie van gegadigden</w:t>
            </w:r>
          </w:p>
        </w:tc>
        <w:tc>
          <w:tcPr>
            <w:tcW w:w="4583" w:type="dxa"/>
            <w:shd w:val="clear" w:color="auto" w:fill="auto"/>
          </w:tcPr>
          <w:p w14:paraId="32A3797B" w14:textId="1B60F5EE" w:rsidR="00857883" w:rsidRPr="00CB6DBB" w:rsidRDefault="00CB6DBB" w:rsidP="00CB6DBB">
            <w:pPr>
              <w:rPr>
                <w:rFonts w:ascii="Calibri" w:hAnsi="Calibri" w:cs="Calibri"/>
                <w:color w:val="000000"/>
              </w:rPr>
            </w:pPr>
            <w:r>
              <w:rPr>
                <w:rFonts w:ascii="Calibri" w:hAnsi="Calibri" w:cs="Calibri"/>
                <w:color w:val="000000"/>
              </w:rPr>
              <w:t>dinsdag 5 april 2022</w:t>
            </w:r>
          </w:p>
        </w:tc>
      </w:tr>
      <w:tr w:rsidR="00857883" w:rsidRPr="00011BD1" w14:paraId="659A8D4C" w14:textId="77777777" w:rsidTr="001F6719">
        <w:tc>
          <w:tcPr>
            <w:tcW w:w="4583" w:type="dxa"/>
            <w:shd w:val="clear" w:color="auto" w:fill="auto"/>
          </w:tcPr>
          <w:p w14:paraId="4F53C399" w14:textId="77777777" w:rsidR="00857883" w:rsidRPr="00011BD1" w:rsidRDefault="00857883" w:rsidP="001F6719">
            <w:pPr>
              <w:tabs>
                <w:tab w:val="left" w:pos="-720"/>
              </w:tabs>
              <w:suppressAutoHyphens/>
              <w:spacing w:line="240" w:lineRule="auto"/>
              <w:rPr>
                <w:rFonts w:ascii="Calibri" w:hAnsi="Calibri" w:cs="Calibri"/>
                <w:sz w:val="20"/>
                <w:szCs w:val="20"/>
              </w:rPr>
            </w:pPr>
            <w:r>
              <w:rPr>
                <w:rFonts w:ascii="Calibri" w:hAnsi="Calibri" w:cs="Calibri"/>
                <w:sz w:val="20"/>
                <w:szCs w:val="20"/>
              </w:rPr>
              <w:t>Start van de inschrijvingsfase</w:t>
            </w:r>
          </w:p>
        </w:tc>
        <w:tc>
          <w:tcPr>
            <w:tcW w:w="4583" w:type="dxa"/>
            <w:shd w:val="clear" w:color="auto" w:fill="auto"/>
          </w:tcPr>
          <w:p w14:paraId="5B83AD41" w14:textId="52D8F972" w:rsidR="00857883" w:rsidRPr="00CB6DBB" w:rsidRDefault="00CB6DBB" w:rsidP="00CB6DBB">
            <w:pPr>
              <w:rPr>
                <w:rFonts w:ascii="Calibri" w:hAnsi="Calibri" w:cs="Calibri"/>
                <w:color w:val="000000"/>
              </w:rPr>
            </w:pPr>
            <w:r>
              <w:rPr>
                <w:rFonts w:ascii="Calibri" w:hAnsi="Calibri" w:cs="Calibri"/>
                <w:color w:val="000000"/>
              </w:rPr>
              <w:t>dinsdag 12 april 2022</w:t>
            </w:r>
          </w:p>
        </w:tc>
      </w:tr>
    </w:tbl>
    <w:p w14:paraId="2FE58B2E" w14:textId="77777777" w:rsidR="00857883" w:rsidRPr="00857883" w:rsidRDefault="00857883" w:rsidP="00857883"/>
    <w:p w14:paraId="4E428B84" w14:textId="6E480DF9" w:rsidR="00857883" w:rsidRDefault="00857883">
      <w:pPr>
        <w:pStyle w:val="Kop2"/>
        <w:rPr>
          <w:color w:val="7030A0"/>
        </w:rPr>
      </w:pPr>
      <w:bookmarkStart w:id="28" w:name="_Toc95315164"/>
      <w:r w:rsidRPr="00857883">
        <w:rPr>
          <w:color w:val="7030A0"/>
        </w:rPr>
        <w:t>3.3</w:t>
      </w:r>
      <w:r w:rsidRPr="00857883">
        <w:rPr>
          <w:color w:val="7030A0"/>
        </w:rPr>
        <w:tab/>
        <w:t>Vragen en Nota van Inlichtingen</w:t>
      </w:r>
      <w:bookmarkEnd w:id="28"/>
    </w:p>
    <w:p w14:paraId="0C71019A" w14:textId="77777777" w:rsidR="00857883" w:rsidRDefault="00857883" w:rsidP="00857883">
      <w:pPr>
        <w:rPr>
          <w:rFonts w:cstheme="minorHAnsi"/>
          <w:sz w:val="20"/>
          <w:szCs w:val="20"/>
        </w:rPr>
      </w:pPr>
      <w:r w:rsidRPr="00011BD1">
        <w:rPr>
          <w:rFonts w:cstheme="minorHAnsi"/>
          <w:sz w:val="20"/>
          <w:szCs w:val="20"/>
        </w:rPr>
        <w:t xml:space="preserve">U kunt via </w:t>
      </w:r>
      <w:proofErr w:type="spellStart"/>
      <w:r w:rsidRPr="00011BD1">
        <w:rPr>
          <w:rFonts w:cstheme="minorHAnsi"/>
          <w:sz w:val="20"/>
          <w:szCs w:val="20"/>
        </w:rPr>
        <w:t>TenderNed</w:t>
      </w:r>
      <w:proofErr w:type="spellEnd"/>
      <w:r w:rsidRPr="00011BD1">
        <w:rPr>
          <w:rFonts w:cstheme="minorHAnsi"/>
          <w:sz w:val="20"/>
          <w:szCs w:val="20"/>
        </w:rPr>
        <w:t xml:space="preserve"> doorlopend vragen stellen en/of opmerkingen maken over de aanbestedingsstukken. Dit kan uiterlijk tot de daarvoor aangegeven datum op </w:t>
      </w:r>
      <w:proofErr w:type="spellStart"/>
      <w:r w:rsidRPr="00011BD1">
        <w:rPr>
          <w:rFonts w:cstheme="minorHAnsi"/>
          <w:sz w:val="20"/>
          <w:szCs w:val="20"/>
        </w:rPr>
        <w:t>TenderNed</w:t>
      </w:r>
      <w:proofErr w:type="spellEnd"/>
      <w:r w:rsidRPr="00011BD1">
        <w:rPr>
          <w:rFonts w:cstheme="minorHAnsi"/>
          <w:sz w:val="20"/>
          <w:szCs w:val="20"/>
        </w:rPr>
        <w:t xml:space="preserve">. Ook eventuele fouten, tegenstrijdigheden of onduidelijkheden in de aanbestedingsdocumenten meldt u via </w:t>
      </w:r>
      <w:proofErr w:type="spellStart"/>
      <w:r w:rsidRPr="00011BD1">
        <w:rPr>
          <w:rFonts w:cstheme="minorHAnsi"/>
          <w:sz w:val="20"/>
          <w:szCs w:val="20"/>
        </w:rPr>
        <w:t>TenderNed</w:t>
      </w:r>
      <w:proofErr w:type="spellEnd"/>
      <w:r w:rsidRPr="00011BD1">
        <w:rPr>
          <w:rFonts w:cstheme="minorHAnsi"/>
          <w:sz w:val="20"/>
          <w:szCs w:val="20"/>
        </w:rPr>
        <w:t xml:space="preserve">. Wij kunnen de gestelde vragen doorlopend beantwoorden. Wij stellen de antwoorden geanonimiseerd beschikbaar aan alle geregistreerde geïnteresseerde partijen. </w:t>
      </w:r>
    </w:p>
    <w:p w14:paraId="36820767" w14:textId="77777777" w:rsidR="00857883" w:rsidRPr="00F23701" w:rsidRDefault="00857883" w:rsidP="00857883">
      <w:pPr>
        <w:rPr>
          <w:rFonts w:cstheme="minorHAnsi"/>
          <w:sz w:val="18"/>
          <w:szCs w:val="18"/>
        </w:rPr>
      </w:pPr>
      <w:r w:rsidRPr="00011BD1">
        <w:rPr>
          <w:rFonts w:cstheme="minorHAnsi"/>
          <w:sz w:val="20"/>
          <w:szCs w:val="20"/>
        </w:rPr>
        <w:t xml:space="preserve">De Nota van Inlichtingen, met daarin alle gestelde vragen en gegeven antwoorden, stellen wij ter beschikking via </w:t>
      </w:r>
      <w:proofErr w:type="spellStart"/>
      <w:r w:rsidRPr="00011BD1">
        <w:rPr>
          <w:rFonts w:cstheme="minorHAnsi"/>
          <w:sz w:val="20"/>
          <w:szCs w:val="20"/>
        </w:rPr>
        <w:t>TenderNed</w:t>
      </w:r>
      <w:proofErr w:type="spellEnd"/>
      <w:r w:rsidRPr="00011BD1">
        <w:rPr>
          <w:rFonts w:cstheme="minorHAnsi"/>
          <w:sz w:val="20"/>
          <w:szCs w:val="20"/>
        </w:rPr>
        <w:t xml:space="preserve"> en deze nota is vervolgens een integraal onderdeel van de aanbestedingsstukken. Wij kunnen niet garanderen dat wij de vragen beantwoorden die u stelt nadat de Nota van Inlichtingen is gegenereerd.</w:t>
      </w:r>
      <w:r w:rsidRPr="00011BD1">
        <w:rPr>
          <w:rFonts w:cstheme="minorHAnsi"/>
          <w:sz w:val="20"/>
          <w:szCs w:val="20"/>
        </w:rPr>
        <w:br/>
      </w:r>
      <w:r w:rsidRPr="00011BD1">
        <w:rPr>
          <w:rFonts w:cstheme="minorHAnsi"/>
          <w:sz w:val="20"/>
          <w:szCs w:val="20"/>
        </w:rPr>
        <w:br/>
        <w:t>Na deze informatieronde stellen wij</w:t>
      </w:r>
      <w:r>
        <w:rPr>
          <w:rFonts w:cstheme="minorHAnsi"/>
          <w:sz w:val="20"/>
          <w:szCs w:val="20"/>
        </w:rPr>
        <w:t xml:space="preserve"> de geschiktheidseisen, selectiecriteria en</w:t>
      </w:r>
      <w:r w:rsidRPr="00011BD1">
        <w:rPr>
          <w:rFonts w:cstheme="minorHAnsi"/>
          <w:sz w:val="20"/>
          <w:szCs w:val="20"/>
        </w:rPr>
        <w:t xml:space="preserve"> eisen aan de procedure en de bijbehorende documenten definitief vast.</w:t>
      </w:r>
      <w:r w:rsidRPr="00011BD1">
        <w:rPr>
          <w:rFonts w:cstheme="minorHAnsi"/>
          <w:sz w:val="20"/>
          <w:szCs w:val="20"/>
        </w:rPr>
        <w:br/>
      </w:r>
      <w:r w:rsidRPr="00011BD1">
        <w:rPr>
          <w:rFonts w:cstheme="minorHAnsi"/>
          <w:sz w:val="20"/>
          <w:szCs w:val="20"/>
        </w:rPr>
        <w:lastRenderedPageBreak/>
        <w:br/>
      </w:r>
      <w:r w:rsidRPr="006207F1">
        <w:rPr>
          <w:rFonts w:cstheme="minorHAnsi"/>
          <w:sz w:val="20"/>
          <w:szCs w:val="20"/>
        </w:rPr>
        <w:t xml:space="preserve">U draagt zelf zorg voor het feit dat de informatie tot u komt. </w:t>
      </w:r>
      <w:proofErr w:type="spellStart"/>
      <w:r w:rsidRPr="006207F1">
        <w:rPr>
          <w:rFonts w:cstheme="minorHAnsi"/>
          <w:sz w:val="20"/>
          <w:szCs w:val="20"/>
        </w:rPr>
        <w:t>TenderNed</w:t>
      </w:r>
      <w:proofErr w:type="spellEnd"/>
      <w:r w:rsidRPr="006207F1">
        <w:rPr>
          <w:rFonts w:cstheme="minorHAnsi"/>
          <w:sz w:val="20"/>
          <w:szCs w:val="20"/>
        </w:rPr>
        <w:t xml:space="preserve"> biedt hiertoe de mogelijkheid aan de hand van de onderstaand weergegeven ‘knop’ in het Aanbestedingsplatform:</w:t>
      </w:r>
    </w:p>
    <w:p w14:paraId="3562BB4F" w14:textId="77777777" w:rsidR="00857883" w:rsidRDefault="00857883" w:rsidP="00857883">
      <w:pPr>
        <w:rPr>
          <w:rFonts w:cstheme="minorHAnsi"/>
          <w:sz w:val="20"/>
          <w:szCs w:val="20"/>
        </w:rPr>
      </w:pPr>
      <w:r w:rsidRPr="00F23701">
        <w:rPr>
          <w:rFonts w:cs="Tahoma"/>
          <w:noProof/>
          <w:sz w:val="18"/>
          <w:szCs w:val="18"/>
        </w:rPr>
        <w:drawing>
          <wp:inline distT="0" distB="0" distL="0" distR="0" wp14:anchorId="4D7455A1" wp14:editId="0305DEA1">
            <wp:extent cx="3240360" cy="463978"/>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0360" cy="463978"/>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27B884B7" w14:textId="77777777" w:rsidR="00857883" w:rsidRDefault="00857883" w:rsidP="00857883">
      <w:pPr>
        <w:rPr>
          <w:rFonts w:cstheme="minorHAnsi"/>
          <w:sz w:val="20"/>
          <w:szCs w:val="20"/>
        </w:rPr>
      </w:pPr>
      <w:r w:rsidRPr="00011BD1">
        <w:rPr>
          <w:rFonts w:cstheme="minorHAnsi"/>
          <w:sz w:val="20"/>
          <w:szCs w:val="20"/>
        </w:rPr>
        <w:t xml:space="preserve">Wij kunnen naar aanleiding van vragen en antwoorden in de informatiefase een invulformulier wijzigen. </w:t>
      </w:r>
      <w:r w:rsidRPr="00011BD1">
        <w:rPr>
          <w:rFonts w:cstheme="minorHAnsi"/>
          <w:sz w:val="20"/>
          <w:szCs w:val="20"/>
          <w:u w:val="single"/>
        </w:rPr>
        <w:t>Let erop dat</w:t>
      </w:r>
      <w:r>
        <w:rPr>
          <w:rFonts w:cstheme="minorHAnsi"/>
          <w:sz w:val="20"/>
          <w:szCs w:val="20"/>
          <w:u w:val="single"/>
        </w:rPr>
        <w:t xml:space="preserve"> u, vlak voor u uw aanmelding </w:t>
      </w:r>
      <w:r w:rsidRPr="00011BD1">
        <w:rPr>
          <w:rFonts w:cstheme="minorHAnsi"/>
          <w:sz w:val="20"/>
          <w:szCs w:val="20"/>
          <w:u w:val="single"/>
        </w:rPr>
        <w:t>indient, controleert dat u de laatste versie van de formulieren gebruikt</w:t>
      </w:r>
      <w:r w:rsidRPr="00011BD1">
        <w:rPr>
          <w:rFonts w:cstheme="minorHAnsi"/>
          <w:sz w:val="20"/>
          <w:szCs w:val="20"/>
        </w:rPr>
        <w:t xml:space="preserve">. Als u een verkeerd formulier gebruikt, dan kan dat er namelijk toe leiden dat wij uw </w:t>
      </w:r>
      <w:r>
        <w:rPr>
          <w:rFonts w:cstheme="minorHAnsi"/>
          <w:sz w:val="20"/>
          <w:szCs w:val="20"/>
        </w:rPr>
        <w:t>aanmelding</w:t>
      </w:r>
      <w:r w:rsidRPr="00011BD1">
        <w:rPr>
          <w:rFonts w:cstheme="minorHAnsi"/>
          <w:sz w:val="20"/>
          <w:szCs w:val="20"/>
        </w:rPr>
        <w:t xml:space="preserve"> als een onregelmatige </w:t>
      </w:r>
      <w:r>
        <w:rPr>
          <w:rFonts w:cstheme="minorHAnsi"/>
          <w:sz w:val="20"/>
          <w:szCs w:val="20"/>
        </w:rPr>
        <w:t>aanmelding</w:t>
      </w:r>
      <w:r w:rsidRPr="00011BD1">
        <w:rPr>
          <w:rFonts w:cstheme="minorHAnsi"/>
          <w:sz w:val="20"/>
          <w:szCs w:val="20"/>
        </w:rPr>
        <w:t xml:space="preserve"> beschouwen en dat wij uw </w:t>
      </w:r>
      <w:r>
        <w:rPr>
          <w:rFonts w:cstheme="minorHAnsi"/>
          <w:sz w:val="20"/>
          <w:szCs w:val="20"/>
        </w:rPr>
        <w:t>aanmelding</w:t>
      </w:r>
      <w:r w:rsidRPr="00011BD1">
        <w:rPr>
          <w:rFonts w:cstheme="minorHAnsi"/>
          <w:sz w:val="20"/>
          <w:szCs w:val="20"/>
        </w:rPr>
        <w:t xml:space="preserve"> om die reden afwijzen.</w:t>
      </w:r>
    </w:p>
    <w:p w14:paraId="6CC8311A" w14:textId="77777777" w:rsidR="00857883" w:rsidRPr="006207F1" w:rsidRDefault="00857883" w:rsidP="00857883">
      <w:pPr>
        <w:rPr>
          <w:rFonts w:eastAsiaTheme="majorEastAsia" w:cstheme="minorHAnsi"/>
          <w:sz w:val="20"/>
          <w:szCs w:val="24"/>
        </w:rPr>
      </w:pPr>
      <w:r w:rsidRPr="006207F1">
        <w:rPr>
          <w:rFonts w:eastAsiaTheme="majorEastAsia" w:cstheme="minorHAnsi"/>
          <w:sz w:val="20"/>
          <w:szCs w:val="24"/>
        </w:rPr>
        <w:t xml:space="preserve">Wij hebben de aanbestedingsstukken met zorg opgesteld. In het geval van kennelijke of gepercipieerde fouten of omissies in de aanbestedingsstukken, tegenstrijdigheden daaronder begrepen, wordt u dringend verzocht ons uiterlijk voor de laatste sluitingsdatum voor het stellen van vragen zoals opgenomen in de planning ter zake te waarschuwen dan wel om opheldering te vragen. Het moment van ontvangst van vragen is hierin maatgevend. Op vragen die wij na de termijn ontvangen zijn wij niet verplicht te reageren/antwoorden. </w:t>
      </w:r>
    </w:p>
    <w:p w14:paraId="57109D5E" w14:textId="77777777" w:rsidR="00857883" w:rsidRPr="006207F1" w:rsidRDefault="00857883" w:rsidP="00857883">
      <w:pPr>
        <w:rPr>
          <w:rFonts w:eastAsiaTheme="majorEastAsia" w:cstheme="minorHAnsi"/>
          <w:sz w:val="20"/>
          <w:szCs w:val="24"/>
        </w:rPr>
      </w:pPr>
      <w:r w:rsidRPr="006207F1">
        <w:rPr>
          <w:rFonts w:eastAsiaTheme="majorEastAsia" w:cstheme="minorHAnsi"/>
          <w:sz w:val="20"/>
          <w:szCs w:val="24"/>
        </w:rPr>
        <w:t>Indien u verzuimt ons tijdig te waarschuwen voor kennelijke of gepercipieerde fouten of omissies in de aanbestedingsstukken dan wel om opheldering te vragen, verwerpt u uw rechten dienaangaande en zijn de mogelijke gevolgen voor rekening en risico van uw organisatie. In dat geval kunt u op een later moment tijdens of na de aanbesteding dus niet meer met succes klagen over deze onderwerpen.</w:t>
      </w:r>
    </w:p>
    <w:p w14:paraId="337200C8" w14:textId="77777777" w:rsidR="00857883" w:rsidRPr="006207F1" w:rsidRDefault="00857883" w:rsidP="00857883">
      <w:pPr>
        <w:rPr>
          <w:rFonts w:eastAsiaTheme="majorEastAsia" w:cstheme="minorHAnsi"/>
          <w:sz w:val="20"/>
          <w:szCs w:val="24"/>
        </w:rPr>
      </w:pPr>
      <w:r w:rsidRPr="006207F1">
        <w:rPr>
          <w:rFonts w:eastAsiaTheme="majorEastAsia" w:cstheme="minorHAnsi"/>
          <w:sz w:val="20"/>
          <w:szCs w:val="24"/>
        </w:rPr>
        <w:t>Teneinde een goede verwerking door ons mogelijk te maken dient u elke vraag separaat te stellen, onder een duidelijke verwijzing naar het onderdeel van de aanbestedingsstukken waar de vraag betrekking op heeft en zonder bedrijfsgegevens te noemen.</w:t>
      </w:r>
    </w:p>
    <w:p w14:paraId="3794C622" w14:textId="77777777" w:rsidR="00857883" w:rsidRPr="006207F1" w:rsidRDefault="00857883" w:rsidP="00857883">
      <w:pPr>
        <w:rPr>
          <w:rFonts w:eastAsiaTheme="majorEastAsia" w:cstheme="minorHAnsi"/>
          <w:sz w:val="20"/>
          <w:szCs w:val="24"/>
        </w:rPr>
      </w:pPr>
      <w:r w:rsidRPr="006207F1">
        <w:rPr>
          <w:rFonts w:eastAsiaTheme="majorEastAsia" w:cstheme="minorHAnsi"/>
          <w:sz w:val="20"/>
          <w:szCs w:val="24"/>
        </w:rPr>
        <w:t>Op grond van art. 2.53 lid 3 Aanbestedingswet 2012 heeft u de mogelijkheid om vragen individueel te stellen indien openbaarmaking van deze informatie, schade zou toebrengen aan de gerechtvaardigde economische belangen van uw organisatie. Uitgangspunt is dat inlichtingen niet individueel verstrekt worden, tenzij u naar het oordeel van ons daadwerkelijk heeft aangetoond dat sprake is van voorgenoemd belang. Indien u van deze mogelijkheid gebruik wenst te maken, dient u de gronden hiervoor te motiveren in uw vraag. Als motivering ontbreekt of deze naar het oordeel van ons niet toereikend is zal de vraag worden afgewezen en desgewenst opnieuw moeten worden gesteld, als zijnde niet-individuele vraag.</w:t>
      </w:r>
    </w:p>
    <w:p w14:paraId="5D4D04B6" w14:textId="133A7180" w:rsidR="00857883" w:rsidRPr="006207F1" w:rsidRDefault="00857883" w:rsidP="00857883">
      <w:pPr>
        <w:rPr>
          <w:rFonts w:cstheme="minorHAnsi"/>
          <w:b/>
          <w:color w:val="7030A0"/>
          <w:sz w:val="20"/>
          <w:szCs w:val="20"/>
        </w:rPr>
      </w:pPr>
      <w:r w:rsidRPr="006207F1">
        <w:rPr>
          <w:rFonts w:eastAsiaTheme="majorEastAsia" w:cstheme="minorHAnsi"/>
          <w:sz w:val="20"/>
          <w:szCs w:val="24"/>
        </w:rPr>
        <w:t>Wij gaan de schriftelijk gestelde individuele vragen die naar ons oordeel individueel beantwoord kunnen worden, beantwoorden in een individuele nota van inlichtingen.</w:t>
      </w:r>
    </w:p>
    <w:p w14:paraId="629497F5" w14:textId="7C880394" w:rsidR="00C85862" w:rsidRDefault="00C85862">
      <w:pPr>
        <w:pStyle w:val="Kop2"/>
        <w:rPr>
          <w:color w:val="7030A0"/>
        </w:rPr>
      </w:pPr>
      <w:bookmarkStart w:id="29" w:name="_Toc95315165"/>
      <w:r>
        <w:rPr>
          <w:color w:val="7030A0"/>
        </w:rPr>
        <w:t>3</w:t>
      </w:r>
      <w:r w:rsidRPr="00C85862">
        <w:rPr>
          <w:color w:val="7030A0"/>
        </w:rPr>
        <w:t>.</w:t>
      </w:r>
      <w:r>
        <w:rPr>
          <w:color w:val="7030A0"/>
        </w:rPr>
        <w:t>4</w:t>
      </w:r>
      <w:r w:rsidRPr="00C85862">
        <w:rPr>
          <w:color w:val="7030A0"/>
        </w:rPr>
        <w:tab/>
        <w:t>De aanmelding</w:t>
      </w:r>
      <w:bookmarkEnd w:id="29"/>
    </w:p>
    <w:p w14:paraId="5C49CD2B" w14:textId="77777777" w:rsidR="00C85862" w:rsidRPr="00011BD1" w:rsidRDefault="00C85862" w:rsidP="00C85862">
      <w:pPr>
        <w:rPr>
          <w:rFonts w:cstheme="minorHAnsi"/>
          <w:sz w:val="20"/>
          <w:szCs w:val="20"/>
        </w:rPr>
      </w:pPr>
      <w:r w:rsidRPr="00011BD1">
        <w:rPr>
          <w:rFonts w:cstheme="minorHAnsi"/>
          <w:sz w:val="20"/>
          <w:szCs w:val="20"/>
        </w:rPr>
        <w:t xml:space="preserve">Wij vragen u om uw </w:t>
      </w:r>
      <w:r>
        <w:rPr>
          <w:rFonts w:cstheme="minorHAnsi"/>
          <w:sz w:val="20"/>
          <w:szCs w:val="20"/>
        </w:rPr>
        <w:t>aanmelding</w:t>
      </w:r>
      <w:r w:rsidRPr="00011BD1">
        <w:rPr>
          <w:rFonts w:cstheme="minorHAnsi"/>
          <w:sz w:val="20"/>
          <w:szCs w:val="20"/>
        </w:rPr>
        <w:t xml:space="preserve"> te doen via </w:t>
      </w:r>
      <w:proofErr w:type="spellStart"/>
      <w:r w:rsidRPr="00011BD1">
        <w:rPr>
          <w:rFonts w:cstheme="minorHAnsi"/>
          <w:sz w:val="20"/>
          <w:szCs w:val="20"/>
        </w:rPr>
        <w:t>TenderNed</w:t>
      </w:r>
      <w:proofErr w:type="spellEnd"/>
      <w:r w:rsidRPr="00011BD1">
        <w:rPr>
          <w:rFonts w:cstheme="minorHAnsi"/>
          <w:sz w:val="20"/>
          <w:szCs w:val="20"/>
        </w:rPr>
        <w:t xml:space="preserve">. </w:t>
      </w:r>
      <w:r>
        <w:rPr>
          <w:rFonts w:cstheme="minorHAnsi"/>
          <w:sz w:val="20"/>
          <w:szCs w:val="20"/>
        </w:rPr>
        <w:t>Aanmelding</w:t>
      </w:r>
      <w:r w:rsidRPr="00011BD1">
        <w:rPr>
          <w:rFonts w:cstheme="minorHAnsi"/>
          <w:sz w:val="20"/>
          <w:szCs w:val="20"/>
        </w:rPr>
        <w:t>en die op een andere wijze worden ingediend -bijvoorbeeld via e mail, fax of persoonlijk overhandigd– accepteren wij niet.</w:t>
      </w:r>
      <w:r w:rsidRPr="00011BD1">
        <w:rPr>
          <w:rFonts w:cstheme="minorHAnsi"/>
          <w:sz w:val="20"/>
          <w:szCs w:val="20"/>
        </w:rPr>
        <w:br/>
      </w:r>
      <w:r w:rsidRPr="00011BD1">
        <w:rPr>
          <w:rFonts w:cstheme="minorHAnsi"/>
          <w:sz w:val="20"/>
          <w:szCs w:val="20"/>
        </w:rPr>
        <w:br/>
        <w:t xml:space="preserve">U dient uw </w:t>
      </w:r>
      <w:r>
        <w:rPr>
          <w:rFonts w:cstheme="minorHAnsi"/>
          <w:sz w:val="20"/>
          <w:szCs w:val="20"/>
        </w:rPr>
        <w:t>aanmelding</w:t>
      </w:r>
      <w:r w:rsidRPr="00011BD1">
        <w:rPr>
          <w:rFonts w:cstheme="minorHAnsi"/>
          <w:sz w:val="20"/>
          <w:szCs w:val="20"/>
        </w:rPr>
        <w:t xml:space="preserve"> op de juiste wijze vóór de aangegeven tijd op de sluitingsdatum via </w:t>
      </w:r>
      <w:proofErr w:type="spellStart"/>
      <w:r w:rsidRPr="00011BD1">
        <w:rPr>
          <w:rFonts w:cstheme="minorHAnsi"/>
          <w:sz w:val="20"/>
          <w:szCs w:val="20"/>
        </w:rPr>
        <w:t>TenderNed</w:t>
      </w:r>
      <w:proofErr w:type="spellEnd"/>
      <w:r w:rsidRPr="00011BD1">
        <w:rPr>
          <w:rFonts w:cstheme="minorHAnsi"/>
          <w:sz w:val="20"/>
          <w:szCs w:val="20"/>
        </w:rPr>
        <w:t xml:space="preserve"> te uploaden en in de kluis te plaatsen. Na deze datum en dit tijdstip is het niet langer mogelijk om de stukken in de kluis te plaatsen en is het niet meer mogelijk om een </w:t>
      </w:r>
      <w:r>
        <w:rPr>
          <w:rFonts w:cstheme="minorHAnsi"/>
          <w:sz w:val="20"/>
          <w:szCs w:val="20"/>
        </w:rPr>
        <w:t>aanmelding</w:t>
      </w:r>
      <w:r w:rsidRPr="00011BD1">
        <w:rPr>
          <w:rFonts w:cstheme="minorHAnsi"/>
          <w:sz w:val="20"/>
          <w:szCs w:val="20"/>
        </w:rPr>
        <w:t xml:space="preserve"> in te dienen. Het op tijd in de kluis plaatsen van uw </w:t>
      </w:r>
      <w:r>
        <w:rPr>
          <w:rFonts w:cstheme="minorHAnsi"/>
          <w:sz w:val="20"/>
          <w:szCs w:val="20"/>
        </w:rPr>
        <w:t>aanmelding</w:t>
      </w:r>
      <w:r w:rsidRPr="00011BD1">
        <w:rPr>
          <w:rFonts w:cstheme="minorHAnsi"/>
          <w:sz w:val="20"/>
          <w:szCs w:val="20"/>
        </w:rPr>
        <w:t xml:space="preserve"> is geheel uw verantwoordelijkheid, begin daarom ruim op tijd! Na sluiting van de termijn voor het indienen van </w:t>
      </w:r>
      <w:r>
        <w:rPr>
          <w:rFonts w:cstheme="minorHAnsi"/>
          <w:sz w:val="20"/>
          <w:szCs w:val="20"/>
        </w:rPr>
        <w:t>aanmelding</w:t>
      </w:r>
      <w:r w:rsidRPr="00011BD1">
        <w:rPr>
          <w:rFonts w:cstheme="minorHAnsi"/>
          <w:sz w:val="20"/>
          <w:szCs w:val="20"/>
        </w:rPr>
        <w:t xml:space="preserve">en downloaden wij de </w:t>
      </w:r>
      <w:r>
        <w:rPr>
          <w:rFonts w:cstheme="minorHAnsi"/>
          <w:sz w:val="20"/>
          <w:szCs w:val="20"/>
        </w:rPr>
        <w:t>aanmelding</w:t>
      </w:r>
      <w:r w:rsidRPr="00011BD1">
        <w:rPr>
          <w:rFonts w:cstheme="minorHAnsi"/>
          <w:sz w:val="20"/>
          <w:szCs w:val="20"/>
        </w:rPr>
        <w:t xml:space="preserve">en uit de digitale kluis en starten we </w:t>
      </w:r>
      <w:r>
        <w:rPr>
          <w:rFonts w:cstheme="minorHAnsi"/>
          <w:sz w:val="20"/>
          <w:szCs w:val="20"/>
        </w:rPr>
        <w:t>de selectie</w:t>
      </w:r>
      <w:r w:rsidRPr="00011BD1">
        <w:rPr>
          <w:rFonts w:cstheme="minorHAnsi"/>
          <w:sz w:val="20"/>
          <w:szCs w:val="20"/>
        </w:rPr>
        <w:t>procedure.</w:t>
      </w:r>
    </w:p>
    <w:p w14:paraId="42268F07" w14:textId="364DF4DB" w:rsidR="00C85862" w:rsidRPr="00C85862" w:rsidRDefault="00C85862" w:rsidP="00C85862">
      <w:pPr>
        <w:rPr>
          <w:rFonts w:asciiTheme="majorHAnsi" w:eastAsiaTheme="majorEastAsia" w:hAnsiTheme="majorHAnsi" w:cstheme="majorBidi"/>
          <w:b/>
          <w:bCs/>
          <w:color w:val="7030A0"/>
          <w:sz w:val="26"/>
          <w:szCs w:val="26"/>
        </w:rPr>
      </w:pPr>
      <w:r w:rsidRPr="00011BD1">
        <w:rPr>
          <w:rFonts w:cstheme="minorHAnsi"/>
          <w:sz w:val="20"/>
          <w:szCs w:val="20"/>
        </w:rPr>
        <w:lastRenderedPageBreak/>
        <w:t xml:space="preserve">Wij raden u aan om ruim voor de deadline voor het indienen van een document te verifiëren of uw onderneming inderdaad juist is geregistreerd op </w:t>
      </w:r>
      <w:proofErr w:type="spellStart"/>
      <w:r w:rsidRPr="00011BD1">
        <w:rPr>
          <w:rFonts w:cstheme="minorHAnsi"/>
          <w:sz w:val="20"/>
          <w:szCs w:val="20"/>
        </w:rPr>
        <w:t>TenderNed</w:t>
      </w:r>
      <w:proofErr w:type="spellEnd"/>
      <w:r w:rsidRPr="00011BD1">
        <w:rPr>
          <w:rFonts w:cstheme="minorHAnsi"/>
          <w:sz w:val="20"/>
          <w:szCs w:val="20"/>
        </w:rPr>
        <w:t xml:space="preserve"> en dat er een persoon bevoegd is om namens uw organisatie documenten digitaal in te dienen. Indien dit niet het geval is, moet u zich namelijk eerst te registreren als onderneming op </w:t>
      </w:r>
      <w:proofErr w:type="spellStart"/>
      <w:r w:rsidRPr="00011BD1">
        <w:rPr>
          <w:rFonts w:cstheme="minorHAnsi"/>
          <w:sz w:val="20"/>
          <w:szCs w:val="20"/>
        </w:rPr>
        <w:t>TenderNed</w:t>
      </w:r>
      <w:proofErr w:type="spellEnd"/>
      <w:r w:rsidRPr="00011BD1">
        <w:rPr>
          <w:rFonts w:cstheme="minorHAnsi"/>
          <w:sz w:val="20"/>
          <w:szCs w:val="20"/>
        </w:rPr>
        <w:t>. Dit proces kan meerdere dagen duren.</w:t>
      </w:r>
    </w:p>
    <w:p w14:paraId="42CEEC8B" w14:textId="1E7A8654" w:rsidR="00FE06D9" w:rsidRPr="00FE06D9" w:rsidRDefault="00FE06D9">
      <w:pPr>
        <w:pStyle w:val="Kop2"/>
        <w:rPr>
          <w:color w:val="7030A0"/>
        </w:rPr>
      </w:pPr>
      <w:bookmarkStart w:id="30" w:name="_Toc95315166"/>
      <w:r>
        <w:rPr>
          <w:color w:val="7030A0"/>
        </w:rPr>
        <w:t>3</w:t>
      </w:r>
      <w:r w:rsidRPr="00FE06D9">
        <w:rPr>
          <w:color w:val="7030A0"/>
        </w:rPr>
        <w:t>.</w:t>
      </w:r>
      <w:r w:rsidR="00C85862">
        <w:rPr>
          <w:color w:val="7030A0"/>
        </w:rPr>
        <w:t>5</w:t>
      </w:r>
      <w:r w:rsidRPr="00FE06D9">
        <w:rPr>
          <w:color w:val="7030A0"/>
        </w:rPr>
        <w:tab/>
        <w:t>Akkoord met procedure</w:t>
      </w:r>
      <w:bookmarkEnd w:id="30"/>
    </w:p>
    <w:p w14:paraId="1E648515" w14:textId="42453923" w:rsidR="00FE06D9" w:rsidRDefault="00FE06D9" w:rsidP="00FE06D9">
      <w:pPr>
        <w:rPr>
          <w:rFonts w:cstheme="minorHAnsi"/>
          <w:sz w:val="20"/>
          <w:szCs w:val="20"/>
        </w:rPr>
      </w:pPr>
      <w:r w:rsidRPr="00011BD1">
        <w:rPr>
          <w:rFonts w:cstheme="minorHAnsi"/>
          <w:sz w:val="20"/>
          <w:szCs w:val="20"/>
        </w:rPr>
        <w:t xml:space="preserve">In deze aanbesteding hebben wij eisen aan de procedure en de </w:t>
      </w:r>
      <w:r>
        <w:rPr>
          <w:rFonts w:cstheme="minorHAnsi"/>
          <w:sz w:val="20"/>
          <w:szCs w:val="20"/>
        </w:rPr>
        <w:t xml:space="preserve">aanmelding </w:t>
      </w:r>
      <w:r w:rsidRPr="00011BD1">
        <w:rPr>
          <w:rFonts w:cstheme="minorHAnsi"/>
          <w:sz w:val="20"/>
          <w:szCs w:val="20"/>
        </w:rPr>
        <w:t>gest</w:t>
      </w:r>
      <w:r>
        <w:rPr>
          <w:rFonts w:cstheme="minorHAnsi"/>
          <w:sz w:val="20"/>
          <w:szCs w:val="20"/>
        </w:rPr>
        <w:t>eld en de door ons te hanteren selectiep</w:t>
      </w:r>
      <w:r w:rsidRPr="00011BD1">
        <w:rPr>
          <w:rFonts w:cstheme="minorHAnsi"/>
          <w:sz w:val="20"/>
          <w:szCs w:val="20"/>
        </w:rPr>
        <w:t xml:space="preserve">rocedure toegelicht. Door het indienen van uw </w:t>
      </w:r>
      <w:r>
        <w:rPr>
          <w:rFonts w:cstheme="minorHAnsi"/>
          <w:sz w:val="20"/>
          <w:szCs w:val="20"/>
        </w:rPr>
        <w:t>aanmelding</w:t>
      </w:r>
      <w:r w:rsidRPr="00011BD1">
        <w:rPr>
          <w:rFonts w:cstheme="minorHAnsi"/>
          <w:sz w:val="20"/>
          <w:szCs w:val="20"/>
        </w:rPr>
        <w:t xml:space="preserve"> voor deze opdracht verklaart u onvoorwaardelijk met deze eisen</w:t>
      </w:r>
      <w:r>
        <w:rPr>
          <w:rFonts w:cstheme="minorHAnsi"/>
          <w:sz w:val="20"/>
          <w:szCs w:val="20"/>
        </w:rPr>
        <w:t xml:space="preserve"> en </w:t>
      </w:r>
      <w:r w:rsidRPr="00011BD1">
        <w:rPr>
          <w:rFonts w:cstheme="minorHAnsi"/>
          <w:sz w:val="20"/>
          <w:szCs w:val="20"/>
        </w:rPr>
        <w:t xml:space="preserve">deze </w:t>
      </w:r>
      <w:r>
        <w:rPr>
          <w:rFonts w:cstheme="minorHAnsi"/>
          <w:sz w:val="20"/>
          <w:szCs w:val="20"/>
        </w:rPr>
        <w:t>selectie</w:t>
      </w:r>
      <w:r w:rsidRPr="00011BD1">
        <w:rPr>
          <w:rFonts w:cstheme="minorHAnsi"/>
          <w:sz w:val="20"/>
          <w:szCs w:val="20"/>
        </w:rPr>
        <w:t>procedure</w:t>
      </w:r>
      <w:r w:rsidR="00250B2A">
        <w:rPr>
          <w:rFonts w:cstheme="minorHAnsi"/>
          <w:sz w:val="20"/>
          <w:szCs w:val="20"/>
        </w:rPr>
        <w:t xml:space="preserve"> </w:t>
      </w:r>
      <w:r w:rsidR="00250B2A" w:rsidRPr="00011BD1">
        <w:rPr>
          <w:rFonts w:cstheme="minorHAnsi"/>
          <w:sz w:val="20"/>
          <w:szCs w:val="20"/>
        </w:rPr>
        <w:t>en de Algemene Inkoopvoorwaarden</w:t>
      </w:r>
      <w:r w:rsidRPr="00011BD1">
        <w:rPr>
          <w:rFonts w:cstheme="minorHAnsi"/>
          <w:sz w:val="20"/>
          <w:szCs w:val="20"/>
        </w:rPr>
        <w:t xml:space="preserve"> </w:t>
      </w:r>
      <w:r>
        <w:rPr>
          <w:rFonts w:cstheme="minorHAnsi"/>
          <w:sz w:val="20"/>
          <w:szCs w:val="20"/>
        </w:rPr>
        <w:t xml:space="preserve">akkoord te gaan. </w:t>
      </w:r>
      <w:r w:rsidRPr="00011BD1">
        <w:rPr>
          <w:rFonts w:cstheme="minorHAnsi"/>
          <w:sz w:val="20"/>
          <w:szCs w:val="20"/>
        </w:rPr>
        <w:t xml:space="preserve">Als wij in uw </w:t>
      </w:r>
      <w:r>
        <w:rPr>
          <w:rFonts w:cstheme="minorHAnsi"/>
          <w:sz w:val="20"/>
          <w:szCs w:val="20"/>
        </w:rPr>
        <w:t>aanmelding</w:t>
      </w:r>
      <w:r w:rsidRPr="00011BD1">
        <w:rPr>
          <w:rFonts w:cstheme="minorHAnsi"/>
          <w:sz w:val="20"/>
          <w:szCs w:val="20"/>
        </w:rPr>
        <w:t xml:space="preserve"> zien dat u niet onvoorwaardelijk akkoord </w:t>
      </w:r>
      <w:r>
        <w:rPr>
          <w:rFonts w:cstheme="minorHAnsi"/>
          <w:sz w:val="20"/>
          <w:szCs w:val="20"/>
        </w:rPr>
        <w:t>bent,</w:t>
      </w:r>
      <w:r w:rsidRPr="00011BD1">
        <w:rPr>
          <w:rFonts w:cstheme="minorHAnsi"/>
          <w:sz w:val="20"/>
          <w:szCs w:val="20"/>
        </w:rPr>
        <w:t xml:space="preserve"> kunnen wij uw </w:t>
      </w:r>
      <w:r>
        <w:rPr>
          <w:rFonts w:cstheme="minorHAnsi"/>
          <w:sz w:val="20"/>
          <w:szCs w:val="20"/>
        </w:rPr>
        <w:t>aanmelding</w:t>
      </w:r>
      <w:r w:rsidRPr="00011BD1">
        <w:rPr>
          <w:rFonts w:cstheme="minorHAnsi"/>
          <w:sz w:val="20"/>
          <w:szCs w:val="20"/>
        </w:rPr>
        <w:t xml:space="preserve"> om die reden afwijzen.</w:t>
      </w:r>
    </w:p>
    <w:p w14:paraId="7ABE8A09" w14:textId="77777777" w:rsidR="00DB2A4B" w:rsidRPr="00DB2A4B" w:rsidRDefault="00DB2A4B" w:rsidP="00DB2A4B">
      <w:pPr>
        <w:pStyle w:val="Kop2"/>
        <w:rPr>
          <w:rStyle w:val="Kop2Char"/>
          <w:b/>
          <w:bCs/>
          <w:color w:val="7030A0"/>
        </w:rPr>
      </w:pPr>
      <w:bookmarkStart w:id="31" w:name="_Toc58487061"/>
      <w:bookmarkStart w:id="32" w:name="_Toc95315167"/>
      <w:r w:rsidRPr="00DB2A4B">
        <w:rPr>
          <w:rStyle w:val="Kop2Char"/>
          <w:b/>
          <w:bCs/>
          <w:color w:val="7030A0"/>
        </w:rPr>
        <w:t xml:space="preserve">3.6 </w:t>
      </w:r>
      <w:r w:rsidRPr="00DB2A4B">
        <w:rPr>
          <w:rStyle w:val="Kop2Char"/>
          <w:b/>
          <w:bCs/>
          <w:color w:val="7030A0"/>
        </w:rPr>
        <w:tab/>
        <w:t>Perceel indeling</w:t>
      </w:r>
      <w:bookmarkEnd w:id="31"/>
      <w:bookmarkEnd w:id="32"/>
    </w:p>
    <w:p w14:paraId="7AC27194" w14:textId="0ED5BD97" w:rsidR="00DB2A4B" w:rsidRPr="006207F1" w:rsidRDefault="00DB2A4B" w:rsidP="00DB2A4B">
      <w:pPr>
        <w:pStyle w:val="Geenafstand"/>
        <w:keepNext/>
        <w:spacing w:line="240" w:lineRule="atLeast"/>
        <w:rPr>
          <w:rFonts w:asciiTheme="minorHAnsi" w:hAnsiTheme="minorHAnsi" w:cstheme="minorHAnsi"/>
        </w:rPr>
      </w:pPr>
      <w:r w:rsidRPr="006207F1">
        <w:rPr>
          <w:rFonts w:asciiTheme="minorHAnsi" w:hAnsiTheme="minorHAnsi" w:cstheme="minorHAnsi"/>
        </w:rPr>
        <w:t xml:space="preserve">Deze opdracht wordt </w:t>
      </w:r>
      <w:r w:rsidRPr="007450A7">
        <w:rPr>
          <w:rFonts w:asciiTheme="minorHAnsi" w:hAnsiTheme="minorHAnsi" w:cstheme="minorHAnsi"/>
        </w:rPr>
        <w:t>nie</w:t>
      </w:r>
      <w:r w:rsidR="007450A7" w:rsidRPr="007450A7">
        <w:rPr>
          <w:rFonts w:asciiTheme="minorHAnsi" w:hAnsiTheme="minorHAnsi" w:cstheme="minorHAnsi"/>
        </w:rPr>
        <w:t>t</w:t>
      </w:r>
      <w:r w:rsidRPr="007450A7">
        <w:rPr>
          <w:rFonts w:asciiTheme="minorHAnsi" w:hAnsiTheme="minorHAnsi" w:cstheme="minorHAnsi"/>
        </w:rPr>
        <w:t xml:space="preserve"> </w:t>
      </w:r>
      <w:r w:rsidRPr="006207F1">
        <w:rPr>
          <w:rFonts w:asciiTheme="minorHAnsi" w:hAnsiTheme="minorHAnsi" w:cstheme="minorHAnsi"/>
        </w:rPr>
        <w:t>opgedeeld in percelen</w:t>
      </w:r>
      <w:r w:rsidR="007D2C98">
        <w:rPr>
          <w:rFonts w:asciiTheme="minorHAnsi" w:hAnsiTheme="minorHAnsi" w:cstheme="minorHAnsi"/>
        </w:rPr>
        <w:t>, omdat d</w:t>
      </w:r>
      <w:r w:rsidR="007D2C98" w:rsidRPr="007D2C98">
        <w:rPr>
          <w:rFonts w:asciiTheme="minorHAnsi" w:hAnsiTheme="minorHAnsi" w:cstheme="minorHAnsi"/>
        </w:rPr>
        <w:t xml:space="preserve">e werkzaamheden </w:t>
      </w:r>
      <w:r w:rsidR="007D2C98">
        <w:rPr>
          <w:rFonts w:asciiTheme="minorHAnsi" w:hAnsiTheme="minorHAnsi" w:cstheme="minorHAnsi"/>
        </w:rPr>
        <w:t>homogeen zijn lenen ze zich niet v</w:t>
      </w:r>
      <w:r w:rsidR="007D2C98" w:rsidRPr="007D2C98">
        <w:rPr>
          <w:rFonts w:asciiTheme="minorHAnsi" w:hAnsiTheme="minorHAnsi" w:cstheme="minorHAnsi"/>
        </w:rPr>
        <w:t>oor een opdeling in logische percelen</w:t>
      </w:r>
      <w:r w:rsidR="007D2C98">
        <w:rPr>
          <w:rFonts w:asciiTheme="minorHAnsi" w:hAnsiTheme="minorHAnsi" w:cstheme="minorHAnsi"/>
        </w:rPr>
        <w:t xml:space="preserve">. Daarnaast zijn er geen logische deelgebieden te definiëren voor deze dienst. </w:t>
      </w:r>
    </w:p>
    <w:p w14:paraId="475DCA13" w14:textId="7FDA7FEF" w:rsidR="00DB3EE8" w:rsidRDefault="00DB3EE8">
      <w:pPr>
        <w:rPr>
          <w:rFonts w:ascii="Century Gothic" w:eastAsiaTheme="majorEastAsia" w:hAnsi="Century Gothic" w:cstheme="majorBidi"/>
          <w:b/>
          <w:bCs/>
          <w:caps/>
          <w:color w:val="7030A0"/>
          <w:sz w:val="28"/>
          <w:szCs w:val="28"/>
        </w:rPr>
      </w:pPr>
      <w:r>
        <w:br w:type="page"/>
      </w:r>
    </w:p>
    <w:p w14:paraId="0EC2DA0D" w14:textId="795B872D" w:rsidR="008637D6" w:rsidRPr="008B4996" w:rsidRDefault="00FE06D9" w:rsidP="00FE06D9">
      <w:pPr>
        <w:pStyle w:val="Kop1"/>
        <w:numPr>
          <w:ilvl w:val="0"/>
          <w:numId w:val="0"/>
        </w:numPr>
        <w:ind w:left="720" w:hanging="720"/>
      </w:pPr>
      <w:bookmarkStart w:id="33" w:name="_Toc95315168"/>
      <w:r>
        <w:lastRenderedPageBreak/>
        <w:t xml:space="preserve">4. </w:t>
      </w:r>
      <w:r w:rsidR="00523D03">
        <w:t>Eisen aan de ondernemer</w:t>
      </w:r>
      <w:bookmarkEnd w:id="33"/>
    </w:p>
    <w:p w14:paraId="7AC717D1" w14:textId="7660CE2C" w:rsidR="00782DA8" w:rsidRPr="00011BD1" w:rsidRDefault="003F7D57" w:rsidP="00DB3EE8">
      <w:pPr>
        <w:rPr>
          <w:rFonts w:cs="Lucida Sans Unicode"/>
          <w:sz w:val="20"/>
          <w:szCs w:val="20"/>
        </w:rPr>
      </w:pPr>
      <w:r>
        <w:rPr>
          <w:rFonts w:cstheme="minorHAnsi"/>
          <w:b/>
          <w:noProof/>
          <w:lang w:eastAsia="nl-NL"/>
        </w:rPr>
        <mc:AlternateContent>
          <mc:Choice Requires="wps">
            <w:drawing>
              <wp:anchor distT="0" distB="0" distL="114300" distR="114300" simplePos="0" relativeHeight="251658244" behindDoc="0" locked="0" layoutInCell="1" allowOverlap="1" wp14:anchorId="009BC237" wp14:editId="7276750B">
                <wp:simplePos x="0" y="0"/>
                <wp:positionH relativeFrom="column">
                  <wp:posOffset>5080</wp:posOffset>
                </wp:positionH>
                <wp:positionV relativeFrom="paragraph">
                  <wp:posOffset>196850</wp:posOffset>
                </wp:positionV>
                <wp:extent cx="6162675" cy="0"/>
                <wp:effectExtent l="0" t="0" r="9525" b="19050"/>
                <wp:wrapNone/>
                <wp:docPr id="10" name="Rechte verbindingslijn 10"/>
                <wp:cNvGraphicFramePr/>
                <a:graphic xmlns:a="http://schemas.openxmlformats.org/drawingml/2006/main">
                  <a:graphicData uri="http://schemas.microsoft.com/office/word/2010/wordprocessingShape">
                    <wps:wsp>
                      <wps:cNvCnPr/>
                      <wps:spPr>
                        <a:xfrm flipV="1">
                          <a:off x="0" y="0"/>
                          <a:ext cx="6162675" cy="0"/>
                        </a:xfrm>
                        <a:prstGeom prst="line">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991E1A" id="Rechte verbindingslijn 10" o:spid="_x0000_s1026" style="position:absolute;flip:y;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pt,15.5pt" to="485.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" strokecolor="#7030a0"/>
            </w:pict>
          </mc:Fallback>
        </mc:AlternateContent>
      </w:r>
    </w:p>
    <w:p w14:paraId="4DE956B8" w14:textId="48469054" w:rsidR="00DB3EE8" w:rsidRPr="00DB3EE8" w:rsidRDefault="00DB3EE8">
      <w:pPr>
        <w:pStyle w:val="Kop2"/>
        <w:rPr>
          <w:color w:val="7030A0"/>
        </w:rPr>
      </w:pPr>
      <w:bookmarkStart w:id="34" w:name="_Toc95315169"/>
      <w:r w:rsidRPr="00DB3EE8">
        <w:rPr>
          <w:color w:val="7030A0"/>
        </w:rPr>
        <w:t>4.1</w:t>
      </w:r>
      <w:r w:rsidRPr="00DB3EE8">
        <w:rPr>
          <w:color w:val="7030A0"/>
        </w:rPr>
        <w:tab/>
        <w:t>Uniform Europees Aanbestedingsdocument</w:t>
      </w:r>
      <w:bookmarkEnd w:id="34"/>
    </w:p>
    <w:p w14:paraId="6E973412" w14:textId="77777777" w:rsidR="00DB3EE8" w:rsidRPr="00011BD1" w:rsidRDefault="00DB3EE8" w:rsidP="00DB3EE8">
      <w:pPr>
        <w:rPr>
          <w:rFonts w:cstheme="minorHAnsi"/>
          <w:sz w:val="20"/>
          <w:szCs w:val="20"/>
        </w:rPr>
      </w:pPr>
      <w:r w:rsidRPr="00011BD1">
        <w:rPr>
          <w:rFonts w:cstheme="minorHAnsi"/>
          <w:sz w:val="20"/>
          <w:szCs w:val="20"/>
        </w:rPr>
        <w:t xml:space="preserve">Wij vragen u om bij uw </w:t>
      </w:r>
      <w:r>
        <w:rPr>
          <w:rFonts w:cstheme="minorHAnsi"/>
          <w:sz w:val="20"/>
          <w:szCs w:val="20"/>
        </w:rPr>
        <w:t>aanmelding</w:t>
      </w:r>
      <w:r w:rsidRPr="00011BD1">
        <w:rPr>
          <w:rFonts w:cstheme="minorHAnsi"/>
          <w:sz w:val="20"/>
          <w:szCs w:val="20"/>
        </w:rPr>
        <w:t xml:space="preserve"> het 'Uniform Europees Aanbestedingsdocument’ (hierna: UEA) in te dienen. Het UEA is bijgevoegd als bijlage in </w:t>
      </w:r>
      <w:proofErr w:type="spellStart"/>
      <w:r w:rsidRPr="00011BD1">
        <w:rPr>
          <w:rFonts w:cstheme="minorHAnsi"/>
          <w:sz w:val="20"/>
          <w:szCs w:val="20"/>
        </w:rPr>
        <w:t>TenderNed</w:t>
      </w:r>
      <w:proofErr w:type="spellEnd"/>
      <w:r w:rsidRPr="00011BD1">
        <w:rPr>
          <w:rFonts w:cstheme="minorHAnsi"/>
          <w:sz w:val="20"/>
          <w:szCs w:val="20"/>
        </w:rPr>
        <w:t>. In het UEA geeft u aan of u voldoet aan de in deze aanbestedingsprocedure gestelde geschiktheidseisen en of de van toepassing verklaarde uitsluitingsgronden op u van toepassing zijn uw eventuele onderaannemers (waarop u zich beroept om te voldoen aan de geschiktheidseisen) van toepassing zijn.</w:t>
      </w:r>
    </w:p>
    <w:p w14:paraId="39B58403" w14:textId="77777777" w:rsidR="00DB3EE8" w:rsidRPr="00011BD1" w:rsidRDefault="00DB3EE8" w:rsidP="00DB3EE8">
      <w:pPr>
        <w:rPr>
          <w:rFonts w:cstheme="minorHAnsi"/>
          <w:sz w:val="20"/>
          <w:szCs w:val="20"/>
        </w:rPr>
      </w:pPr>
      <w:r w:rsidRPr="00011BD1">
        <w:rPr>
          <w:rFonts w:cstheme="minorHAnsi"/>
          <w:sz w:val="20"/>
          <w:szCs w:val="20"/>
        </w:rPr>
        <w:t xml:space="preserve">Als u niet voldoet aan de gestelde geschiktheidseisen of één van de (facultatieve) uitsluitingsgronden op u van toepassing zijn, leggen wij uw </w:t>
      </w:r>
      <w:r>
        <w:rPr>
          <w:rFonts w:cstheme="minorHAnsi"/>
          <w:sz w:val="20"/>
          <w:szCs w:val="20"/>
        </w:rPr>
        <w:t>aanmelding</w:t>
      </w:r>
      <w:r w:rsidRPr="00011BD1">
        <w:rPr>
          <w:rFonts w:cstheme="minorHAnsi"/>
          <w:sz w:val="20"/>
          <w:szCs w:val="20"/>
        </w:rPr>
        <w:t xml:space="preserve"> ter zijde. Ook als u het UEA niet heeft ingediend leggen wij uw </w:t>
      </w:r>
      <w:r>
        <w:rPr>
          <w:rFonts w:cstheme="minorHAnsi"/>
          <w:sz w:val="20"/>
          <w:szCs w:val="20"/>
        </w:rPr>
        <w:t>aanmelding</w:t>
      </w:r>
      <w:r w:rsidRPr="00011BD1">
        <w:rPr>
          <w:rFonts w:cstheme="minorHAnsi"/>
          <w:sz w:val="20"/>
          <w:szCs w:val="20"/>
        </w:rPr>
        <w:t xml:space="preserve"> ter zijde.</w:t>
      </w:r>
    </w:p>
    <w:p w14:paraId="0396291B" w14:textId="77777777" w:rsidR="00DB3EE8" w:rsidRPr="00011BD1" w:rsidRDefault="00DB3EE8" w:rsidP="00DB3EE8">
      <w:pPr>
        <w:rPr>
          <w:rFonts w:cs="Lucida Sans Unicode"/>
          <w:sz w:val="20"/>
          <w:szCs w:val="20"/>
        </w:rPr>
      </w:pPr>
      <w:r w:rsidRPr="00011BD1">
        <w:rPr>
          <w:rFonts w:cs="Lucida Sans Unicode"/>
          <w:sz w:val="20"/>
          <w:szCs w:val="20"/>
        </w:rPr>
        <w:t>We hebben de mogelijkheid om</w:t>
      </w:r>
      <w:r>
        <w:rPr>
          <w:rFonts w:cs="Lucida Sans Unicode"/>
          <w:sz w:val="20"/>
          <w:szCs w:val="20"/>
        </w:rPr>
        <w:t xml:space="preserve"> na de selectie van gegadigden </w:t>
      </w:r>
      <w:r w:rsidRPr="00011BD1">
        <w:rPr>
          <w:rFonts w:cs="Lucida Sans Unicode"/>
          <w:sz w:val="20"/>
          <w:szCs w:val="20"/>
        </w:rPr>
        <w:t xml:space="preserve">aan u en eventuele onderaannemers de officiële bewijsstukken die behoren bij de geschiktheidseisen en uitsluitingsgronden op te vragen. </w:t>
      </w:r>
      <w:r w:rsidRPr="00011BD1">
        <w:rPr>
          <w:rFonts w:cs="Lucida Sans Unicode"/>
          <w:sz w:val="20"/>
          <w:szCs w:val="20"/>
          <w:u w:val="single"/>
        </w:rPr>
        <w:t>U levert de gevraagde bewijsstukken binnen 10 werkdagen na verzoek aan.</w:t>
      </w:r>
      <w:r w:rsidRPr="00011BD1">
        <w:rPr>
          <w:rFonts w:cs="Lucida Sans Unicode"/>
          <w:sz w:val="20"/>
          <w:szCs w:val="20"/>
        </w:rPr>
        <w:t xml:space="preserve"> </w:t>
      </w:r>
    </w:p>
    <w:p w14:paraId="561BB6FD" w14:textId="436DE56F" w:rsidR="00DB3EE8" w:rsidRPr="00DB3EE8" w:rsidRDefault="00DB3EE8" w:rsidP="00DB3EE8">
      <w:pPr>
        <w:rPr>
          <w:rFonts w:cs="Lucida Sans Unicode"/>
          <w:sz w:val="20"/>
          <w:szCs w:val="20"/>
        </w:rPr>
      </w:pPr>
      <w:r w:rsidRPr="00011BD1">
        <w:rPr>
          <w:rFonts w:cs="Lucida Sans Unicode"/>
          <w:sz w:val="20"/>
          <w:szCs w:val="20"/>
        </w:rPr>
        <w:t>Let op: De Gedragsverklaring Aanbesteden (hierna: GVA) geldt als officieel bewijsstuk, vraag deze tijdig aan!</w:t>
      </w:r>
    </w:p>
    <w:p w14:paraId="6EEE80B4" w14:textId="0048B6F3" w:rsidR="002D273C" w:rsidRPr="0078614D" w:rsidRDefault="00DB3EE8" w:rsidP="002D273C">
      <w:pPr>
        <w:pStyle w:val="Kop2"/>
        <w:rPr>
          <w:color w:val="7030A0"/>
        </w:rPr>
      </w:pPr>
      <w:bookmarkStart w:id="35" w:name="_Toc95315170"/>
      <w:r>
        <w:rPr>
          <w:color w:val="7030A0"/>
        </w:rPr>
        <w:t>4</w:t>
      </w:r>
      <w:r w:rsidR="002D273C" w:rsidRPr="0078614D">
        <w:rPr>
          <w:color w:val="7030A0"/>
        </w:rPr>
        <w:t>.2</w:t>
      </w:r>
      <w:r w:rsidR="002D273C" w:rsidRPr="0078614D">
        <w:rPr>
          <w:color w:val="7030A0"/>
        </w:rPr>
        <w:tab/>
        <w:t>Geschiktheidseis: financieel en economische draagkracht</w:t>
      </w:r>
      <w:bookmarkEnd w:id="35"/>
    </w:p>
    <w:p w14:paraId="731A8FC2" w14:textId="52D8275F" w:rsidR="000837DA" w:rsidRPr="00011BD1" w:rsidRDefault="006C09ED" w:rsidP="006C09ED">
      <w:pPr>
        <w:rPr>
          <w:rFonts w:cs="Arial"/>
          <w:sz w:val="20"/>
          <w:szCs w:val="20"/>
          <w:u w:val="single"/>
        </w:rPr>
      </w:pPr>
      <w:r w:rsidRPr="00011BD1">
        <w:rPr>
          <w:rFonts w:cs="Arial"/>
          <w:sz w:val="20"/>
          <w:szCs w:val="20"/>
        </w:rPr>
        <w:t xml:space="preserve">Bij een </w:t>
      </w:r>
      <w:r w:rsidR="00211C1E">
        <w:rPr>
          <w:rFonts w:cs="Arial"/>
          <w:sz w:val="20"/>
          <w:szCs w:val="20"/>
        </w:rPr>
        <w:t>selectie/</w:t>
      </w:r>
      <w:r w:rsidRPr="00011BD1">
        <w:rPr>
          <w:rFonts w:cs="Arial"/>
          <w:sz w:val="20"/>
          <w:szCs w:val="20"/>
        </w:rPr>
        <w:t xml:space="preserve">gunning kan een accountantsverklaring met betrekking tot de financiële gegevens gevraagd worden door </w:t>
      </w:r>
      <w:r w:rsidR="008A2359">
        <w:rPr>
          <w:rFonts w:cs="Arial"/>
          <w:sz w:val="20"/>
          <w:szCs w:val="20"/>
        </w:rPr>
        <w:t>ons</w:t>
      </w:r>
      <w:r w:rsidRPr="00011BD1">
        <w:rPr>
          <w:rFonts w:cs="Arial"/>
          <w:sz w:val="20"/>
          <w:szCs w:val="20"/>
        </w:rPr>
        <w:t xml:space="preserve">. Deze accountantsverklaring mag geen continuïteitsparagraaf bevatten. Met het indienen van een </w:t>
      </w:r>
      <w:r w:rsidR="004116DB">
        <w:rPr>
          <w:rFonts w:cs="Arial"/>
          <w:sz w:val="20"/>
          <w:szCs w:val="20"/>
        </w:rPr>
        <w:t>aanmelding</w:t>
      </w:r>
      <w:r w:rsidRPr="00011BD1">
        <w:rPr>
          <w:rFonts w:cs="Arial"/>
          <w:sz w:val="20"/>
          <w:szCs w:val="20"/>
        </w:rPr>
        <w:t xml:space="preserve"> verklaart u financieel voldoende gezond te zijn om de opdracht uit te voeren. </w:t>
      </w:r>
      <w:r w:rsidRPr="00011BD1">
        <w:rPr>
          <w:rFonts w:cs="Arial"/>
          <w:sz w:val="20"/>
          <w:szCs w:val="20"/>
          <w:u w:val="single"/>
        </w:rPr>
        <w:t xml:space="preserve">Op verzoek </w:t>
      </w:r>
      <w:r w:rsidRPr="000837DA">
        <w:rPr>
          <w:rFonts w:cs="Arial"/>
          <w:sz w:val="20"/>
          <w:szCs w:val="20"/>
          <w:u w:val="single"/>
        </w:rPr>
        <w:t>overlegt u deze accountantsverklaring binnen 10 werkdagen.</w:t>
      </w:r>
    </w:p>
    <w:p w14:paraId="5C36B738" w14:textId="77777777" w:rsidR="00DB3EE8" w:rsidRPr="00DB3EE8" w:rsidRDefault="00DB3EE8" w:rsidP="00DB3EE8">
      <w:pPr>
        <w:pStyle w:val="Kop2"/>
        <w:rPr>
          <w:color w:val="7030A0"/>
        </w:rPr>
      </w:pPr>
      <w:bookmarkStart w:id="36" w:name="_Toc95315171"/>
      <w:r w:rsidRPr="00DB3EE8">
        <w:rPr>
          <w:color w:val="7030A0"/>
        </w:rPr>
        <w:t>4.3</w:t>
      </w:r>
      <w:r w:rsidRPr="00DB3EE8">
        <w:rPr>
          <w:color w:val="7030A0"/>
        </w:rPr>
        <w:tab/>
        <w:t>Geschiktheidseis: referenties</w:t>
      </w:r>
      <w:bookmarkEnd w:id="36"/>
    </w:p>
    <w:p w14:paraId="623C9B1F" w14:textId="7030F112" w:rsidR="00CF7998" w:rsidRDefault="004E4EA0" w:rsidP="004E4EA0">
      <w:pPr>
        <w:rPr>
          <w:rFonts w:cstheme="minorHAnsi"/>
          <w:sz w:val="20"/>
          <w:szCs w:val="20"/>
        </w:rPr>
      </w:pPr>
      <w:r w:rsidRPr="006207F1">
        <w:rPr>
          <w:rFonts w:cstheme="minorHAnsi"/>
          <w:sz w:val="20"/>
          <w:szCs w:val="20"/>
        </w:rPr>
        <w:t xml:space="preserve">Wij vinden het belangrijk dat u voldoende ervaring </w:t>
      </w:r>
      <w:r w:rsidR="00CF7998" w:rsidRPr="006207F1">
        <w:rPr>
          <w:rFonts w:cstheme="minorHAnsi"/>
          <w:sz w:val="20"/>
          <w:szCs w:val="20"/>
        </w:rPr>
        <w:t xml:space="preserve">en deskundigheid </w:t>
      </w:r>
      <w:r w:rsidRPr="006207F1">
        <w:rPr>
          <w:rFonts w:cstheme="minorHAnsi"/>
          <w:sz w:val="20"/>
          <w:szCs w:val="20"/>
        </w:rPr>
        <w:t xml:space="preserve">heeft om de opdracht goed uit te kunnen voeren gedurende de hele contractperiode. Voor de goede uitvoering van deze opdracht moet u volgens ons over een aantal ‘kerncompetenties’ beschikken. Deze sommen wij hieronder op. </w:t>
      </w:r>
      <w:r w:rsidR="00CF7998" w:rsidRPr="006207F1">
        <w:rPr>
          <w:rFonts w:cstheme="minorHAnsi"/>
          <w:sz w:val="20"/>
          <w:szCs w:val="20"/>
        </w:rPr>
        <w:t>U kunt met een referentie aantonen dat u over een kerncompetentie beschikt.</w:t>
      </w:r>
      <w:r w:rsidR="009C19EF" w:rsidRPr="006207F1">
        <w:rPr>
          <w:rFonts w:cstheme="minorHAnsi"/>
          <w:sz w:val="20"/>
          <w:szCs w:val="20"/>
        </w:rPr>
        <w:t xml:space="preserve"> U moet de onderstaande kerncompetenties bezitten. </w:t>
      </w:r>
      <w:r w:rsidR="005E0CD3" w:rsidRPr="006207F1">
        <w:rPr>
          <w:rFonts w:cstheme="minorHAnsi"/>
          <w:sz w:val="20"/>
          <w:szCs w:val="20"/>
        </w:rPr>
        <w:t xml:space="preserve">Indien u niet voldoet aan de gestelde kerncompetenties, leggen wij uw </w:t>
      </w:r>
      <w:r w:rsidR="004116DB" w:rsidRPr="006207F1">
        <w:rPr>
          <w:rFonts w:cstheme="minorHAnsi"/>
          <w:sz w:val="20"/>
          <w:szCs w:val="20"/>
        </w:rPr>
        <w:t>aanmelding</w:t>
      </w:r>
      <w:r w:rsidR="005E0CD3" w:rsidRPr="006207F1">
        <w:rPr>
          <w:rFonts w:cstheme="minorHAnsi"/>
          <w:sz w:val="20"/>
          <w:szCs w:val="20"/>
        </w:rPr>
        <w:t xml:space="preserve"> terzijde.</w:t>
      </w:r>
    </w:p>
    <w:p w14:paraId="761846D5" w14:textId="3A39979E" w:rsidR="00BB135D" w:rsidRPr="006F6633" w:rsidRDefault="00035D21" w:rsidP="00D10B8C">
      <w:pPr>
        <w:rPr>
          <w:rFonts w:cstheme="minorHAnsi"/>
          <w:sz w:val="20"/>
          <w:szCs w:val="20"/>
        </w:rPr>
      </w:pPr>
      <w:r w:rsidRPr="006F6633">
        <w:rPr>
          <w:rFonts w:cstheme="minorHAnsi"/>
          <w:sz w:val="20"/>
          <w:szCs w:val="20"/>
          <w:u w:val="single"/>
        </w:rPr>
        <w:t>Kerncompetentie</w:t>
      </w:r>
      <w:r w:rsidR="008A6BF5" w:rsidRPr="006F6633">
        <w:rPr>
          <w:rFonts w:cstheme="minorHAnsi"/>
          <w:sz w:val="20"/>
          <w:szCs w:val="20"/>
          <w:u w:val="single"/>
        </w:rPr>
        <w:t xml:space="preserve">  </w:t>
      </w:r>
      <w:r w:rsidR="00757CD1" w:rsidRPr="006F6633">
        <w:rPr>
          <w:rFonts w:cstheme="minorHAnsi"/>
          <w:sz w:val="20"/>
          <w:szCs w:val="20"/>
          <w:u w:val="single"/>
        </w:rPr>
        <w:t>1</w:t>
      </w:r>
      <w:r w:rsidRPr="006F6633">
        <w:rPr>
          <w:rFonts w:cstheme="minorHAnsi"/>
          <w:sz w:val="20"/>
          <w:szCs w:val="20"/>
        </w:rPr>
        <w:t xml:space="preserve"> </w:t>
      </w:r>
      <w:r w:rsidRPr="006207F1">
        <w:rPr>
          <w:rFonts w:cstheme="minorHAnsi"/>
          <w:sz w:val="20"/>
          <w:szCs w:val="20"/>
        </w:rPr>
        <w:br/>
      </w:r>
      <w:r w:rsidR="00BB135D" w:rsidRPr="006F6633">
        <w:rPr>
          <w:rFonts w:cstheme="minorHAnsi"/>
          <w:sz w:val="20"/>
          <w:szCs w:val="20"/>
        </w:rPr>
        <w:t>Tenminste een opdracht(en) bij één opdrachtgever, bijvoorbeeld in de vorm van een raamovereenkomst, voor de detachering van communicatieadviseurs</w:t>
      </w:r>
      <w:r w:rsidR="006F6633" w:rsidRPr="006F6633">
        <w:rPr>
          <w:rFonts w:cstheme="minorHAnsi"/>
          <w:sz w:val="20"/>
          <w:szCs w:val="20"/>
        </w:rPr>
        <w:t xml:space="preserve"> en/of </w:t>
      </w:r>
      <w:r w:rsidR="00BB135D" w:rsidRPr="006F6633">
        <w:rPr>
          <w:rFonts w:cstheme="minorHAnsi"/>
          <w:sz w:val="20"/>
          <w:szCs w:val="20"/>
        </w:rPr>
        <w:t>projectcommunicatieadviseurs . Deze referentie heeft een gemiddelde gefactureerde contractwaarde op jaarbasis (gehad) van ten minste € 150.000,- per jaar.</w:t>
      </w:r>
      <w:r w:rsidR="00D90E40" w:rsidRPr="006F6633">
        <w:rPr>
          <w:rFonts w:cstheme="minorHAnsi"/>
          <w:sz w:val="20"/>
          <w:szCs w:val="20"/>
        </w:rPr>
        <w:t xml:space="preserve"> Deze waarde is gebaseerd op de jaarlijkse waarde van de raamovereenkomst.</w:t>
      </w:r>
    </w:p>
    <w:p w14:paraId="2A28576E" w14:textId="58CCC02F" w:rsidR="00BB135D" w:rsidRPr="006F6633" w:rsidRDefault="00D10B8C" w:rsidP="006F6633">
      <w:pPr>
        <w:rPr>
          <w:rFonts w:cstheme="minorHAnsi"/>
          <w:sz w:val="20"/>
          <w:szCs w:val="20"/>
        </w:rPr>
      </w:pPr>
      <w:r w:rsidRPr="006F6633">
        <w:rPr>
          <w:rFonts w:cstheme="minorHAnsi"/>
          <w:sz w:val="20"/>
          <w:szCs w:val="20"/>
          <w:u w:val="single"/>
        </w:rPr>
        <w:t>Kerncompetentie  2</w:t>
      </w:r>
      <w:r w:rsidRPr="006F6633">
        <w:rPr>
          <w:rFonts w:cstheme="minorHAnsi"/>
          <w:sz w:val="20"/>
          <w:szCs w:val="20"/>
          <w:u w:val="single"/>
        </w:rPr>
        <w:br/>
      </w:r>
      <w:r w:rsidR="00BB135D" w:rsidRPr="006F6633">
        <w:rPr>
          <w:rFonts w:cstheme="minorHAnsi"/>
          <w:sz w:val="20"/>
          <w:szCs w:val="20"/>
        </w:rPr>
        <w:t xml:space="preserve">Ervaring met het leveren van minimaal 3 communicatieadviseurs, voor 1 opdrachtgever binnen een </w:t>
      </w:r>
      <w:r w:rsidR="006F6633" w:rsidRPr="006F6633">
        <w:rPr>
          <w:rFonts w:cstheme="minorHAnsi"/>
          <w:sz w:val="20"/>
          <w:szCs w:val="20"/>
        </w:rPr>
        <w:t>overheids</w:t>
      </w:r>
      <w:r w:rsidR="00BB135D" w:rsidRPr="006F6633">
        <w:rPr>
          <w:rFonts w:cstheme="minorHAnsi"/>
          <w:sz w:val="20"/>
          <w:szCs w:val="20"/>
        </w:rPr>
        <w:t>context.</w:t>
      </w:r>
    </w:p>
    <w:p w14:paraId="68AEEFD3" w14:textId="1B7F814D" w:rsidR="00BB135D" w:rsidRPr="006F6633" w:rsidRDefault="00D10B8C" w:rsidP="006F6633">
      <w:pPr>
        <w:rPr>
          <w:rFonts w:cstheme="minorHAnsi"/>
          <w:sz w:val="20"/>
          <w:szCs w:val="20"/>
        </w:rPr>
      </w:pPr>
      <w:r w:rsidRPr="006F6633">
        <w:rPr>
          <w:rFonts w:cstheme="minorHAnsi"/>
          <w:sz w:val="20"/>
          <w:szCs w:val="20"/>
          <w:u w:val="single"/>
        </w:rPr>
        <w:t>Kerncompetentie  3</w:t>
      </w:r>
      <w:r w:rsidRPr="006F6633">
        <w:rPr>
          <w:rFonts w:cstheme="minorHAnsi"/>
          <w:sz w:val="20"/>
          <w:szCs w:val="20"/>
        </w:rPr>
        <w:t xml:space="preserve"> </w:t>
      </w:r>
      <w:r w:rsidRPr="006207F1">
        <w:rPr>
          <w:rFonts w:cstheme="minorHAnsi"/>
          <w:sz w:val="20"/>
          <w:szCs w:val="20"/>
        </w:rPr>
        <w:br/>
      </w:r>
      <w:r w:rsidR="00BB135D" w:rsidRPr="006F6633">
        <w:rPr>
          <w:rFonts w:cstheme="minorHAnsi"/>
          <w:sz w:val="20"/>
          <w:szCs w:val="20"/>
        </w:rPr>
        <w:t xml:space="preserve">Ervaring met het leveren van minimaal 3 communicatieadviseurs, voor 1 opdrachtgever die binnen de gestelde termijn ( 1 maand)  op de opdracht zijn gestart. </w:t>
      </w:r>
    </w:p>
    <w:p w14:paraId="1A335BD4" w14:textId="7A4B22A6" w:rsidR="00BB135D" w:rsidRPr="006F6633" w:rsidRDefault="00D10B8C" w:rsidP="006F6633">
      <w:pPr>
        <w:rPr>
          <w:rFonts w:cstheme="minorHAnsi"/>
          <w:sz w:val="20"/>
          <w:szCs w:val="20"/>
        </w:rPr>
      </w:pPr>
      <w:r w:rsidRPr="006F6633">
        <w:rPr>
          <w:rFonts w:cstheme="minorHAnsi"/>
          <w:sz w:val="20"/>
          <w:szCs w:val="20"/>
          <w:u w:val="single"/>
        </w:rPr>
        <w:t>Kerncompetentie  4</w:t>
      </w:r>
      <w:r w:rsidRPr="006F6633">
        <w:rPr>
          <w:rFonts w:cstheme="minorHAnsi"/>
          <w:sz w:val="20"/>
          <w:szCs w:val="20"/>
          <w:u w:val="single"/>
        </w:rPr>
        <w:br/>
      </w:r>
      <w:r w:rsidR="00BB135D" w:rsidRPr="006F6633">
        <w:rPr>
          <w:rFonts w:cstheme="minorHAnsi"/>
          <w:sz w:val="20"/>
          <w:szCs w:val="20"/>
        </w:rPr>
        <w:t xml:space="preserve">Ervaring met het leveren van minimaal 3 communicatieadviseurs, voor 1 opdrachtgever, die vanuit een </w:t>
      </w:r>
      <w:r w:rsidR="00BB135D" w:rsidRPr="006F6633">
        <w:rPr>
          <w:rFonts w:cstheme="minorHAnsi"/>
          <w:sz w:val="20"/>
          <w:szCs w:val="20"/>
        </w:rPr>
        <w:lastRenderedPageBreak/>
        <w:t xml:space="preserve">communicatieperspectief een </w:t>
      </w:r>
      <w:r w:rsidR="006F6633">
        <w:rPr>
          <w:rFonts w:cstheme="minorHAnsi"/>
          <w:sz w:val="20"/>
          <w:szCs w:val="20"/>
        </w:rPr>
        <w:t xml:space="preserve">adviserende </w:t>
      </w:r>
      <w:r w:rsidR="00BB135D" w:rsidRPr="006F6633">
        <w:rPr>
          <w:rFonts w:cstheme="minorHAnsi"/>
          <w:sz w:val="20"/>
          <w:szCs w:val="20"/>
        </w:rPr>
        <w:t>rol hebben gehad in een participatietraject</w:t>
      </w:r>
      <w:r w:rsidR="00BF34BC" w:rsidRPr="006F6633">
        <w:rPr>
          <w:rFonts w:cstheme="minorHAnsi"/>
          <w:sz w:val="20"/>
          <w:szCs w:val="20"/>
        </w:rPr>
        <w:t xml:space="preserve"> (bijvoorbeeld burgerparticipatie)</w:t>
      </w:r>
      <w:r w:rsidR="00BB135D" w:rsidRPr="006F6633">
        <w:rPr>
          <w:rFonts w:cstheme="minorHAnsi"/>
          <w:sz w:val="20"/>
          <w:szCs w:val="20"/>
        </w:rPr>
        <w:t>.</w:t>
      </w:r>
    </w:p>
    <w:p w14:paraId="7FB37C28" w14:textId="77777777" w:rsidR="00757CD1" w:rsidRPr="00011BD1" w:rsidRDefault="00757CD1" w:rsidP="00757CD1">
      <w:pPr>
        <w:pStyle w:val="Lijstalinea"/>
        <w:jc w:val="both"/>
        <w:rPr>
          <w:rFonts w:asciiTheme="minorHAnsi" w:hAnsiTheme="minorHAnsi"/>
          <w:szCs w:val="20"/>
        </w:rPr>
      </w:pPr>
    </w:p>
    <w:p w14:paraId="417A3DE8" w14:textId="584F964F" w:rsidR="00BD5B61" w:rsidRPr="00551894" w:rsidRDefault="00035D21" w:rsidP="00551894">
      <w:pPr>
        <w:jc w:val="both"/>
        <w:rPr>
          <w:rFonts w:cs="Arial"/>
          <w:color w:val="7030A0"/>
          <w:sz w:val="20"/>
          <w:szCs w:val="20"/>
        </w:rPr>
      </w:pPr>
      <w:r w:rsidRPr="00551894">
        <w:rPr>
          <w:rFonts w:cs="Arial"/>
          <w:b/>
          <w:bCs/>
          <w:color w:val="7030A0"/>
          <w:sz w:val="20"/>
          <w:szCs w:val="20"/>
        </w:rPr>
        <w:t>Spelregels referenties</w:t>
      </w:r>
      <w:r w:rsidR="006B2230" w:rsidRPr="00551894">
        <w:rPr>
          <w:rFonts w:cs="Arial"/>
          <w:b/>
          <w:bCs/>
          <w:color w:val="7030A0"/>
          <w:sz w:val="20"/>
          <w:szCs w:val="20"/>
        </w:rPr>
        <w:t xml:space="preserve"> t.b.v. geschiktheidseis</w:t>
      </w:r>
    </w:p>
    <w:p w14:paraId="09A5BFA2" w14:textId="597A73FF" w:rsidR="00BD5B61" w:rsidRPr="00011BD1" w:rsidRDefault="00035D21" w:rsidP="00BD5B61">
      <w:pPr>
        <w:pStyle w:val="Lijstalinea"/>
        <w:numPr>
          <w:ilvl w:val="0"/>
          <w:numId w:val="5"/>
        </w:numPr>
        <w:rPr>
          <w:rFonts w:asciiTheme="minorHAnsi" w:hAnsiTheme="minorHAnsi" w:cstheme="minorHAnsi"/>
          <w:szCs w:val="20"/>
        </w:rPr>
      </w:pPr>
      <w:r w:rsidRPr="00011BD1">
        <w:rPr>
          <w:rFonts w:asciiTheme="minorHAnsi" w:hAnsiTheme="minorHAnsi" w:cstheme="minorHAnsi"/>
          <w:szCs w:val="20"/>
        </w:rPr>
        <w:t xml:space="preserve">U gebruikt voor het opgeven van referentie(s) </w:t>
      </w:r>
      <w:r w:rsidR="00BD5B61" w:rsidRPr="00011BD1">
        <w:rPr>
          <w:rFonts w:asciiTheme="minorHAnsi" w:hAnsiTheme="minorHAnsi" w:cstheme="minorHAnsi"/>
          <w:szCs w:val="20"/>
        </w:rPr>
        <w:t>bijlage</w:t>
      </w:r>
      <w:r w:rsidR="00DD4737" w:rsidRPr="00011BD1">
        <w:rPr>
          <w:rFonts w:asciiTheme="minorHAnsi" w:hAnsiTheme="minorHAnsi" w:cstheme="minorHAnsi"/>
          <w:szCs w:val="20"/>
        </w:rPr>
        <w:t xml:space="preserve"> </w:t>
      </w:r>
      <w:r w:rsidR="000741BC">
        <w:rPr>
          <w:rFonts w:asciiTheme="minorHAnsi" w:hAnsiTheme="minorHAnsi" w:cstheme="minorHAnsi"/>
          <w:szCs w:val="20"/>
        </w:rPr>
        <w:t>B</w:t>
      </w:r>
      <w:r w:rsidR="00F96AAD" w:rsidRPr="00011BD1">
        <w:rPr>
          <w:rFonts w:asciiTheme="minorHAnsi" w:hAnsiTheme="minorHAnsi" w:cstheme="minorHAnsi"/>
          <w:color w:val="0000FF"/>
          <w:szCs w:val="20"/>
        </w:rPr>
        <w:t xml:space="preserve"> </w:t>
      </w:r>
      <w:r w:rsidR="00BD5B61" w:rsidRPr="00011BD1">
        <w:rPr>
          <w:rFonts w:asciiTheme="minorHAnsi" w:hAnsiTheme="minorHAnsi" w:cstheme="minorHAnsi"/>
          <w:szCs w:val="20"/>
        </w:rPr>
        <w:t>‘opgeven referenties</w:t>
      </w:r>
      <w:r w:rsidR="00F853AE">
        <w:rPr>
          <w:rFonts w:asciiTheme="minorHAnsi" w:hAnsiTheme="minorHAnsi" w:cstheme="minorHAnsi"/>
          <w:szCs w:val="20"/>
        </w:rPr>
        <w:t xml:space="preserve"> geschiktheidseisen</w:t>
      </w:r>
      <w:r w:rsidR="00BD5B61" w:rsidRPr="00011BD1">
        <w:rPr>
          <w:rFonts w:asciiTheme="minorHAnsi" w:hAnsiTheme="minorHAnsi" w:cstheme="minorHAnsi"/>
          <w:szCs w:val="20"/>
        </w:rPr>
        <w:t>’;</w:t>
      </w:r>
      <w:r w:rsidRPr="00011BD1">
        <w:rPr>
          <w:rFonts w:asciiTheme="minorHAnsi" w:hAnsiTheme="minorHAnsi" w:cstheme="minorHAnsi"/>
          <w:szCs w:val="20"/>
        </w:rPr>
        <w:t xml:space="preserve"> </w:t>
      </w:r>
    </w:p>
    <w:p w14:paraId="36B54EDE" w14:textId="51B14750" w:rsidR="00BD5B61" w:rsidRPr="00011BD1" w:rsidRDefault="00035D21" w:rsidP="00CF50A6">
      <w:pPr>
        <w:pStyle w:val="Lijstalinea"/>
        <w:numPr>
          <w:ilvl w:val="0"/>
          <w:numId w:val="5"/>
        </w:numPr>
        <w:rPr>
          <w:rFonts w:asciiTheme="minorHAnsi" w:hAnsiTheme="minorHAnsi" w:cstheme="minorHAnsi"/>
          <w:szCs w:val="20"/>
        </w:rPr>
      </w:pPr>
      <w:r w:rsidRPr="00011BD1">
        <w:rPr>
          <w:rFonts w:asciiTheme="minorHAnsi" w:hAnsiTheme="minorHAnsi" w:cstheme="minorHAnsi"/>
          <w:szCs w:val="20"/>
        </w:rPr>
        <w:t>Het is mogelijk dat u één referentie indient waarmee u voldoet aan één, meerdere of alle kernco</w:t>
      </w:r>
      <w:r w:rsidR="00BD5B61" w:rsidRPr="00011BD1">
        <w:rPr>
          <w:rFonts w:asciiTheme="minorHAnsi" w:hAnsiTheme="minorHAnsi" w:cstheme="minorHAnsi"/>
          <w:szCs w:val="20"/>
        </w:rPr>
        <w:t>mpetenties</w:t>
      </w:r>
      <w:r w:rsidR="0015434B" w:rsidRPr="00011BD1">
        <w:rPr>
          <w:rFonts w:asciiTheme="minorHAnsi" w:hAnsiTheme="minorHAnsi" w:cstheme="minorHAnsi"/>
          <w:szCs w:val="20"/>
        </w:rPr>
        <w:t>.</w:t>
      </w:r>
      <w:r w:rsidR="00F96AAD" w:rsidRPr="00011BD1">
        <w:rPr>
          <w:rFonts w:asciiTheme="minorHAnsi" w:hAnsiTheme="minorHAnsi" w:cstheme="minorHAnsi"/>
          <w:szCs w:val="20"/>
        </w:rPr>
        <w:t xml:space="preserve"> </w:t>
      </w:r>
      <w:r w:rsidR="00CF50A6" w:rsidRPr="00011BD1">
        <w:rPr>
          <w:rFonts w:asciiTheme="minorHAnsi" w:hAnsiTheme="minorHAnsi" w:cstheme="minorHAnsi"/>
          <w:szCs w:val="20"/>
        </w:rPr>
        <w:t xml:space="preserve">U kunt de kerncompetentie met maximaal </w:t>
      </w:r>
      <w:r w:rsidR="0096367D">
        <w:rPr>
          <w:rFonts w:asciiTheme="minorHAnsi" w:hAnsiTheme="minorHAnsi" w:cstheme="minorHAnsi"/>
          <w:szCs w:val="20"/>
        </w:rPr>
        <w:t>4</w:t>
      </w:r>
      <w:r w:rsidR="00CF50A6" w:rsidRPr="00011BD1">
        <w:rPr>
          <w:rFonts w:asciiTheme="minorHAnsi" w:hAnsiTheme="minorHAnsi" w:cstheme="minorHAnsi"/>
          <w:color w:val="0000FF"/>
          <w:szCs w:val="20"/>
        </w:rPr>
        <w:t xml:space="preserve"> </w:t>
      </w:r>
      <w:r w:rsidR="00CF50A6" w:rsidRPr="00011BD1">
        <w:rPr>
          <w:rFonts w:asciiTheme="minorHAnsi" w:hAnsiTheme="minorHAnsi" w:cstheme="minorHAnsi"/>
          <w:szCs w:val="20"/>
        </w:rPr>
        <w:t>referenties aantonen</w:t>
      </w:r>
    </w:p>
    <w:p w14:paraId="649F6A25" w14:textId="6A1F27B9" w:rsidR="00040209" w:rsidRPr="00011BD1" w:rsidRDefault="009C19EF" w:rsidP="00040209">
      <w:pPr>
        <w:pStyle w:val="Lijstalinea"/>
        <w:numPr>
          <w:ilvl w:val="0"/>
          <w:numId w:val="5"/>
        </w:numPr>
        <w:rPr>
          <w:rFonts w:asciiTheme="minorHAnsi" w:hAnsiTheme="minorHAnsi" w:cstheme="minorHAnsi"/>
          <w:szCs w:val="20"/>
        </w:rPr>
      </w:pPr>
      <w:r w:rsidRPr="00011BD1">
        <w:rPr>
          <w:rFonts w:asciiTheme="minorHAnsi" w:hAnsiTheme="minorHAnsi" w:cstheme="minorHAnsi"/>
          <w:szCs w:val="20"/>
        </w:rPr>
        <w:t>Uw</w:t>
      </w:r>
      <w:r w:rsidR="00040209" w:rsidRPr="00011BD1">
        <w:rPr>
          <w:rFonts w:asciiTheme="minorHAnsi" w:hAnsiTheme="minorHAnsi" w:cstheme="minorHAnsi"/>
          <w:szCs w:val="20"/>
        </w:rPr>
        <w:t xml:space="preserve"> referentie</w:t>
      </w:r>
      <w:r w:rsidRPr="00011BD1">
        <w:rPr>
          <w:rFonts w:asciiTheme="minorHAnsi" w:hAnsiTheme="minorHAnsi" w:cstheme="minorHAnsi"/>
          <w:szCs w:val="20"/>
        </w:rPr>
        <w:t>s</w:t>
      </w:r>
      <w:r w:rsidR="00040209" w:rsidRPr="00011BD1">
        <w:rPr>
          <w:rFonts w:asciiTheme="minorHAnsi" w:hAnsiTheme="minorHAnsi" w:cstheme="minorHAnsi"/>
          <w:szCs w:val="20"/>
        </w:rPr>
        <w:t xml:space="preserve"> (d.w.z. datum van afrondi</w:t>
      </w:r>
      <w:r w:rsidRPr="00011BD1">
        <w:rPr>
          <w:rFonts w:asciiTheme="minorHAnsi" w:hAnsiTheme="minorHAnsi" w:cstheme="minorHAnsi"/>
          <w:szCs w:val="20"/>
        </w:rPr>
        <w:t>ng van het referentieproject) mo</w:t>
      </w:r>
      <w:r w:rsidR="00040209" w:rsidRPr="00011BD1">
        <w:rPr>
          <w:rFonts w:asciiTheme="minorHAnsi" w:hAnsiTheme="minorHAnsi" w:cstheme="minorHAnsi"/>
          <w:szCs w:val="20"/>
        </w:rPr>
        <w:t>g</w:t>
      </w:r>
      <w:r w:rsidRPr="00011BD1">
        <w:rPr>
          <w:rFonts w:asciiTheme="minorHAnsi" w:hAnsiTheme="minorHAnsi" w:cstheme="minorHAnsi"/>
          <w:szCs w:val="20"/>
        </w:rPr>
        <w:t>en</w:t>
      </w:r>
      <w:r w:rsidR="00040209" w:rsidRPr="00011BD1">
        <w:rPr>
          <w:rFonts w:asciiTheme="minorHAnsi" w:hAnsiTheme="minorHAnsi" w:cstheme="minorHAnsi"/>
          <w:szCs w:val="20"/>
        </w:rPr>
        <w:t xml:space="preserve"> niet ouder zijn dan drie jaar gerekend vanaf de </w:t>
      </w:r>
      <w:r w:rsidR="004116DB">
        <w:rPr>
          <w:rFonts w:asciiTheme="minorHAnsi" w:hAnsiTheme="minorHAnsi" w:cstheme="minorHAnsi"/>
          <w:szCs w:val="20"/>
        </w:rPr>
        <w:t>aanmelding</w:t>
      </w:r>
      <w:r w:rsidR="00040209" w:rsidRPr="00011BD1">
        <w:rPr>
          <w:rFonts w:asciiTheme="minorHAnsi" w:hAnsiTheme="minorHAnsi" w:cstheme="minorHAnsi"/>
          <w:szCs w:val="20"/>
        </w:rPr>
        <w:t>sdatum.</w:t>
      </w:r>
    </w:p>
    <w:p w14:paraId="52B802EE" w14:textId="0FDDC587" w:rsidR="00BD5B61" w:rsidRPr="00011BD1" w:rsidRDefault="00040209" w:rsidP="00040209">
      <w:pPr>
        <w:pStyle w:val="Lijstalinea"/>
        <w:numPr>
          <w:ilvl w:val="0"/>
          <w:numId w:val="5"/>
        </w:numPr>
        <w:rPr>
          <w:rFonts w:asciiTheme="minorHAnsi" w:hAnsiTheme="minorHAnsi" w:cstheme="minorHAnsi"/>
          <w:szCs w:val="20"/>
        </w:rPr>
      </w:pPr>
      <w:r w:rsidRPr="00011BD1">
        <w:rPr>
          <w:rFonts w:asciiTheme="minorHAnsi" w:hAnsiTheme="minorHAnsi" w:cstheme="minorHAnsi"/>
          <w:szCs w:val="20"/>
        </w:rPr>
        <w:t>U mag alleen geheel afgeronde opdrachten als referentie opgegeven of, indien u gebruikmaakt van een nog niet (geheel) afgeronde opdracht</w:t>
      </w:r>
      <w:r w:rsidR="00A16D5D" w:rsidRPr="00011BD1">
        <w:rPr>
          <w:rFonts w:asciiTheme="minorHAnsi" w:hAnsiTheme="minorHAnsi" w:cstheme="minorHAnsi"/>
          <w:szCs w:val="20"/>
        </w:rPr>
        <w:t xml:space="preserve">, </w:t>
      </w:r>
      <w:r w:rsidR="00F96AAD" w:rsidRPr="00011BD1">
        <w:rPr>
          <w:rFonts w:asciiTheme="minorHAnsi" w:hAnsiTheme="minorHAnsi" w:cstheme="minorHAnsi"/>
          <w:szCs w:val="20"/>
        </w:rPr>
        <w:t>u mag</w:t>
      </w:r>
      <w:r w:rsidR="00527C53" w:rsidRPr="00011BD1">
        <w:rPr>
          <w:rFonts w:asciiTheme="minorHAnsi" w:hAnsiTheme="minorHAnsi" w:cstheme="minorHAnsi"/>
          <w:szCs w:val="20"/>
        </w:rPr>
        <w:t xml:space="preserve"> </w:t>
      </w:r>
      <w:r w:rsidRPr="00011BD1">
        <w:rPr>
          <w:rFonts w:asciiTheme="minorHAnsi" w:hAnsiTheme="minorHAnsi" w:cstheme="minorHAnsi"/>
          <w:szCs w:val="20"/>
        </w:rPr>
        <w:t>alleen de werkelijk behaalde resultaten van de lopende opdracht opgeven en u</w:t>
      </w:r>
      <w:r w:rsidR="00F96AAD" w:rsidRPr="00011BD1">
        <w:rPr>
          <w:rFonts w:asciiTheme="minorHAnsi" w:hAnsiTheme="minorHAnsi" w:cstheme="minorHAnsi"/>
          <w:szCs w:val="20"/>
        </w:rPr>
        <w:t xml:space="preserve"> kunt</w:t>
      </w:r>
      <w:r w:rsidRPr="00011BD1">
        <w:rPr>
          <w:rFonts w:asciiTheme="minorHAnsi" w:hAnsiTheme="minorHAnsi" w:cstheme="minorHAnsi"/>
          <w:szCs w:val="20"/>
        </w:rPr>
        <w:t xml:space="preserve"> niet volstaan met een prognose van de resultaten</w:t>
      </w:r>
      <w:r w:rsidR="001E39FA" w:rsidRPr="00011BD1">
        <w:rPr>
          <w:rFonts w:asciiTheme="minorHAnsi" w:hAnsiTheme="minorHAnsi" w:cstheme="minorHAnsi"/>
          <w:szCs w:val="20"/>
        </w:rPr>
        <w:t>;</w:t>
      </w:r>
    </w:p>
    <w:p w14:paraId="7855371B" w14:textId="6D675408" w:rsidR="009C19EF" w:rsidRPr="00011BD1" w:rsidRDefault="001E39FA" w:rsidP="00035D21">
      <w:pPr>
        <w:pStyle w:val="Lijstalinea"/>
        <w:numPr>
          <w:ilvl w:val="0"/>
          <w:numId w:val="5"/>
        </w:numPr>
        <w:rPr>
          <w:rFonts w:cstheme="minorHAnsi"/>
          <w:szCs w:val="20"/>
        </w:rPr>
      </w:pPr>
      <w:r w:rsidRPr="00011BD1">
        <w:rPr>
          <w:rFonts w:asciiTheme="minorHAnsi" w:hAnsiTheme="minorHAnsi" w:cstheme="minorHAnsi"/>
          <w:szCs w:val="20"/>
        </w:rPr>
        <w:t>U kunt</w:t>
      </w:r>
      <w:r w:rsidR="00035D21" w:rsidRPr="00011BD1">
        <w:rPr>
          <w:rFonts w:asciiTheme="minorHAnsi" w:hAnsiTheme="minorHAnsi" w:cstheme="minorHAnsi"/>
          <w:szCs w:val="20"/>
        </w:rPr>
        <w:t>, naast de eigen referentie(s) alleen gebruik maken van een referen</w:t>
      </w:r>
      <w:r w:rsidR="009C19EF" w:rsidRPr="00011BD1">
        <w:rPr>
          <w:rFonts w:asciiTheme="minorHAnsi" w:hAnsiTheme="minorHAnsi" w:cstheme="minorHAnsi"/>
          <w:szCs w:val="20"/>
        </w:rPr>
        <w:t xml:space="preserve">tie(s) van een onderaannemer </w:t>
      </w:r>
      <w:r w:rsidR="00035D21" w:rsidRPr="00011BD1">
        <w:rPr>
          <w:rFonts w:asciiTheme="minorHAnsi" w:hAnsiTheme="minorHAnsi" w:cstheme="minorHAnsi"/>
          <w:szCs w:val="20"/>
        </w:rPr>
        <w:t xml:space="preserve">die ook daadwerkelijk de opdracht gaan uitvoeren. </w:t>
      </w:r>
    </w:p>
    <w:p w14:paraId="782FEE0F" w14:textId="1402BF34" w:rsidR="001E39FA" w:rsidRPr="00011BD1" w:rsidRDefault="00035D21" w:rsidP="00035D21">
      <w:pPr>
        <w:pStyle w:val="Lijstalinea"/>
        <w:numPr>
          <w:ilvl w:val="0"/>
          <w:numId w:val="5"/>
        </w:numPr>
        <w:rPr>
          <w:rFonts w:cstheme="minorHAnsi"/>
          <w:szCs w:val="20"/>
        </w:rPr>
      </w:pPr>
      <w:r w:rsidRPr="00011BD1">
        <w:rPr>
          <w:rFonts w:asciiTheme="minorHAnsi" w:hAnsiTheme="minorHAnsi" w:cstheme="minorHAnsi"/>
          <w:szCs w:val="20"/>
        </w:rPr>
        <w:t xml:space="preserve">Indien </w:t>
      </w:r>
      <w:r w:rsidR="009C19EF" w:rsidRPr="00011BD1">
        <w:rPr>
          <w:rFonts w:asciiTheme="minorHAnsi" w:hAnsiTheme="minorHAnsi" w:cstheme="minorHAnsi"/>
          <w:szCs w:val="20"/>
        </w:rPr>
        <w:t xml:space="preserve">u </w:t>
      </w:r>
      <w:r w:rsidRPr="00011BD1">
        <w:rPr>
          <w:rFonts w:asciiTheme="minorHAnsi" w:hAnsiTheme="minorHAnsi" w:cstheme="minorHAnsi"/>
          <w:szCs w:val="20"/>
        </w:rPr>
        <w:t xml:space="preserve">een beroep </w:t>
      </w:r>
      <w:r w:rsidR="009C19EF" w:rsidRPr="00011BD1">
        <w:rPr>
          <w:rFonts w:asciiTheme="minorHAnsi" w:hAnsiTheme="minorHAnsi" w:cstheme="minorHAnsi"/>
          <w:szCs w:val="20"/>
        </w:rPr>
        <w:t>doet</w:t>
      </w:r>
      <w:r w:rsidRPr="00011BD1">
        <w:rPr>
          <w:rFonts w:asciiTheme="minorHAnsi" w:hAnsiTheme="minorHAnsi" w:cstheme="minorHAnsi"/>
          <w:szCs w:val="20"/>
        </w:rPr>
        <w:t xml:space="preserve"> op de refere</w:t>
      </w:r>
      <w:r w:rsidR="009C19EF" w:rsidRPr="00011BD1">
        <w:rPr>
          <w:rFonts w:asciiTheme="minorHAnsi" w:hAnsiTheme="minorHAnsi" w:cstheme="minorHAnsi"/>
          <w:szCs w:val="20"/>
        </w:rPr>
        <w:t>ntie</w:t>
      </w:r>
      <w:r w:rsidR="00F96AAD" w:rsidRPr="00011BD1">
        <w:rPr>
          <w:rFonts w:asciiTheme="minorHAnsi" w:hAnsiTheme="minorHAnsi" w:cstheme="minorHAnsi"/>
          <w:szCs w:val="20"/>
        </w:rPr>
        <w:t>(s)</w:t>
      </w:r>
      <w:r w:rsidR="009C19EF" w:rsidRPr="00011BD1">
        <w:rPr>
          <w:rFonts w:asciiTheme="minorHAnsi" w:hAnsiTheme="minorHAnsi" w:cstheme="minorHAnsi"/>
          <w:szCs w:val="20"/>
        </w:rPr>
        <w:t xml:space="preserve"> van een onderaannemer</w:t>
      </w:r>
      <w:r w:rsidRPr="00011BD1">
        <w:rPr>
          <w:rFonts w:asciiTheme="minorHAnsi" w:hAnsiTheme="minorHAnsi" w:cstheme="minorHAnsi"/>
          <w:szCs w:val="20"/>
        </w:rPr>
        <w:t xml:space="preserve"> </w:t>
      </w:r>
      <w:r w:rsidR="001E39FA" w:rsidRPr="00011BD1">
        <w:rPr>
          <w:rFonts w:asciiTheme="minorHAnsi" w:hAnsiTheme="minorHAnsi" w:cstheme="minorHAnsi"/>
          <w:szCs w:val="20"/>
        </w:rPr>
        <w:t xml:space="preserve">moet uw </w:t>
      </w:r>
      <w:r w:rsidR="004116DB">
        <w:rPr>
          <w:rFonts w:asciiTheme="minorHAnsi" w:hAnsiTheme="minorHAnsi" w:cstheme="minorHAnsi"/>
          <w:szCs w:val="20"/>
        </w:rPr>
        <w:t>aanmelding</w:t>
      </w:r>
      <w:r w:rsidRPr="00011BD1">
        <w:rPr>
          <w:rFonts w:asciiTheme="minorHAnsi" w:hAnsiTheme="minorHAnsi" w:cstheme="minorHAnsi"/>
          <w:szCs w:val="20"/>
        </w:rPr>
        <w:t xml:space="preserve"> </w:t>
      </w:r>
      <w:r w:rsidR="001E39FA" w:rsidRPr="00011BD1">
        <w:rPr>
          <w:rFonts w:asciiTheme="minorHAnsi" w:hAnsiTheme="minorHAnsi" w:cstheme="minorHAnsi"/>
          <w:szCs w:val="20"/>
        </w:rPr>
        <w:t>ook</w:t>
      </w:r>
      <w:r w:rsidRPr="00011BD1">
        <w:rPr>
          <w:rFonts w:asciiTheme="minorHAnsi" w:hAnsiTheme="minorHAnsi" w:cstheme="minorHAnsi"/>
          <w:szCs w:val="20"/>
        </w:rPr>
        <w:t xml:space="preserve"> een ver</w:t>
      </w:r>
      <w:r w:rsidR="009C19EF" w:rsidRPr="00011BD1">
        <w:rPr>
          <w:rFonts w:asciiTheme="minorHAnsi" w:hAnsiTheme="minorHAnsi" w:cstheme="minorHAnsi"/>
          <w:szCs w:val="20"/>
        </w:rPr>
        <w:t xml:space="preserve">klaring van de onderaannemer </w:t>
      </w:r>
      <w:r w:rsidR="001E39FA" w:rsidRPr="00011BD1">
        <w:rPr>
          <w:rFonts w:asciiTheme="minorHAnsi" w:hAnsiTheme="minorHAnsi" w:cstheme="minorHAnsi"/>
          <w:szCs w:val="20"/>
        </w:rPr>
        <w:t xml:space="preserve">bevatten </w:t>
      </w:r>
      <w:r w:rsidRPr="00011BD1">
        <w:rPr>
          <w:rFonts w:asciiTheme="minorHAnsi" w:hAnsiTheme="minorHAnsi" w:cstheme="minorHAnsi"/>
          <w:szCs w:val="20"/>
        </w:rPr>
        <w:t xml:space="preserve">waaruit blijkt dat </w:t>
      </w:r>
      <w:r w:rsidR="009C19EF" w:rsidRPr="00011BD1">
        <w:rPr>
          <w:rFonts w:asciiTheme="minorHAnsi" w:hAnsiTheme="minorHAnsi" w:cstheme="minorHAnsi"/>
          <w:szCs w:val="20"/>
        </w:rPr>
        <w:t>u</w:t>
      </w:r>
      <w:r w:rsidRPr="00011BD1">
        <w:rPr>
          <w:rFonts w:asciiTheme="minorHAnsi" w:hAnsiTheme="minorHAnsi" w:cstheme="minorHAnsi"/>
          <w:szCs w:val="20"/>
        </w:rPr>
        <w:t xml:space="preserve"> daadwerkelijk een beroep mag doen op de onderaannemer. </w:t>
      </w:r>
      <w:r w:rsidR="009C19EF" w:rsidRPr="00011BD1">
        <w:rPr>
          <w:rFonts w:asciiTheme="minorHAnsi" w:hAnsiTheme="minorHAnsi" w:cstheme="minorHAnsi"/>
          <w:szCs w:val="20"/>
        </w:rPr>
        <w:t xml:space="preserve">Daarvoor gebruikt </w:t>
      </w:r>
      <w:r w:rsidR="001E39FA" w:rsidRPr="00011BD1">
        <w:rPr>
          <w:rFonts w:asciiTheme="minorHAnsi" w:hAnsiTheme="minorHAnsi" w:cstheme="minorHAnsi"/>
          <w:szCs w:val="20"/>
        </w:rPr>
        <w:t xml:space="preserve">u de </w:t>
      </w:r>
      <w:r w:rsidR="002944C1" w:rsidRPr="00011BD1">
        <w:rPr>
          <w:rFonts w:asciiTheme="minorHAnsi" w:hAnsiTheme="minorHAnsi" w:cstheme="minorHAnsi"/>
          <w:szCs w:val="20"/>
        </w:rPr>
        <w:t>‘</w:t>
      </w:r>
      <w:r w:rsidR="001E39FA" w:rsidRPr="00011BD1">
        <w:rPr>
          <w:rFonts w:asciiTheme="minorHAnsi" w:hAnsiTheme="minorHAnsi" w:cstheme="minorHAnsi"/>
          <w:szCs w:val="20"/>
        </w:rPr>
        <w:t>verklaring onderaannemer’</w:t>
      </w:r>
      <w:r w:rsidR="00B47390" w:rsidRPr="00011BD1">
        <w:rPr>
          <w:rFonts w:asciiTheme="minorHAnsi" w:hAnsiTheme="minorHAnsi" w:cstheme="minorHAnsi"/>
          <w:szCs w:val="20"/>
        </w:rPr>
        <w:t xml:space="preserve"> (Bijlage </w:t>
      </w:r>
      <w:r w:rsidR="000741BC">
        <w:rPr>
          <w:rFonts w:asciiTheme="minorHAnsi" w:hAnsiTheme="minorHAnsi" w:cstheme="minorHAnsi"/>
          <w:szCs w:val="20"/>
        </w:rPr>
        <w:t>F</w:t>
      </w:r>
      <w:r w:rsidR="00B47390" w:rsidRPr="000741BC">
        <w:rPr>
          <w:rFonts w:asciiTheme="minorHAnsi" w:hAnsiTheme="minorHAnsi" w:cstheme="minorHAnsi"/>
          <w:szCs w:val="20"/>
        </w:rPr>
        <w:t>)</w:t>
      </w:r>
      <w:r w:rsidR="001E39FA" w:rsidRPr="000741BC">
        <w:rPr>
          <w:rFonts w:asciiTheme="minorHAnsi" w:hAnsiTheme="minorHAnsi" w:cstheme="minorHAnsi"/>
          <w:szCs w:val="20"/>
        </w:rPr>
        <w:t>.</w:t>
      </w:r>
    </w:p>
    <w:p w14:paraId="72E0ECA4" w14:textId="5EADAC42" w:rsidR="002E7EB8" w:rsidRPr="00011BD1" w:rsidRDefault="00035D21" w:rsidP="002E7EB8">
      <w:pPr>
        <w:pStyle w:val="Lijstalinea"/>
        <w:numPr>
          <w:ilvl w:val="0"/>
          <w:numId w:val="5"/>
        </w:numPr>
        <w:rPr>
          <w:rFonts w:cstheme="minorHAnsi"/>
          <w:szCs w:val="20"/>
        </w:rPr>
      </w:pPr>
      <w:r w:rsidRPr="00011BD1">
        <w:rPr>
          <w:rFonts w:asciiTheme="minorHAnsi" w:hAnsiTheme="minorHAnsi" w:cstheme="minorHAnsi"/>
          <w:szCs w:val="20"/>
        </w:rPr>
        <w:t xml:space="preserve">Het staat ons vrij contact op te nemen met de ingediende referentie(s). </w:t>
      </w:r>
    </w:p>
    <w:p w14:paraId="25DE4CEB" w14:textId="080ABB1C" w:rsidR="00FE368B" w:rsidRPr="00011BD1" w:rsidRDefault="00FE368B">
      <w:pPr>
        <w:rPr>
          <w:rFonts w:ascii="Century Gothic" w:eastAsiaTheme="majorEastAsia" w:hAnsi="Century Gothic" w:cstheme="majorBidi"/>
          <w:b/>
          <w:bCs/>
          <w:caps/>
          <w:color w:val="7030A0"/>
          <w:sz w:val="20"/>
          <w:szCs w:val="20"/>
        </w:rPr>
      </w:pPr>
    </w:p>
    <w:p w14:paraId="2A682B8D" w14:textId="77777777" w:rsidR="00DB3EE8" w:rsidRDefault="00DB3EE8">
      <w:pPr>
        <w:rPr>
          <w:rFonts w:ascii="Century Gothic" w:eastAsiaTheme="majorEastAsia" w:hAnsi="Century Gothic" w:cstheme="majorBidi"/>
          <w:b/>
          <w:bCs/>
          <w:caps/>
          <w:color w:val="7030A0"/>
          <w:sz w:val="28"/>
          <w:szCs w:val="28"/>
        </w:rPr>
      </w:pPr>
      <w:r>
        <w:br w:type="page"/>
      </w:r>
    </w:p>
    <w:p w14:paraId="01624775" w14:textId="4300227D" w:rsidR="00EE004C" w:rsidRPr="008B4996" w:rsidRDefault="00FE06D9" w:rsidP="00FE06D9">
      <w:pPr>
        <w:pStyle w:val="Kop1"/>
        <w:numPr>
          <w:ilvl w:val="0"/>
          <w:numId w:val="0"/>
        </w:numPr>
        <w:ind w:left="720" w:hanging="720"/>
      </w:pPr>
      <w:bookmarkStart w:id="37" w:name="_Toc95315172"/>
      <w:r>
        <w:lastRenderedPageBreak/>
        <w:t xml:space="preserve">5. </w:t>
      </w:r>
      <w:r w:rsidR="001F6719">
        <w:t>D</w:t>
      </w:r>
      <w:r w:rsidR="00D22C34">
        <w:t xml:space="preserve">e </w:t>
      </w:r>
      <w:r w:rsidR="00F1024A">
        <w:t>selectie</w:t>
      </w:r>
      <w:r w:rsidR="00D22C34">
        <w:t>procedure</w:t>
      </w:r>
      <w:bookmarkEnd w:id="37"/>
    </w:p>
    <w:p w14:paraId="325C16CA" w14:textId="4E54CB97" w:rsidR="00134364" w:rsidRPr="00DB3EE8" w:rsidRDefault="00EE004C" w:rsidP="00134364">
      <w:pPr>
        <w:pStyle w:val="Kop2"/>
        <w:rPr>
          <w:color w:val="7030A0"/>
        </w:rPr>
      </w:pPr>
      <w:bookmarkStart w:id="38" w:name="_Toc95315173"/>
      <w:r>
        <w:rPr>
          <w:noProof/>
          <w:lang w:eastAsia="nl-NL"/>
        </w:rPr>
        <mc:AlternateContent>
          <mc:Choice Requires="wps">
            <w:drawing>
              <wp:anchor distT="0" distB="0" distL="114300" distR="114300" simplePos="0" relativeHeight="251658245" behindDoc="0" locked="0" layoutInCell="1" allowOverlap="1" wp14:anchorId="457528A0" wp14:editId="3AA44A48">
                <wp:simplePos x="0" y="0"/>
                <wp:positionH relativeFrom="column">
                  <wp:posOffset>5080</wp:posOffset>
                </wp:positionH>
                <wp:positionV relativeFrom="paragraph">
                  <wp:posOffset>196850</wp:posOffset>
                </wp:positionV>
                <wp:extent cx="6162675" cy="0"/>
                <wp:effectExtent l="0" t="0" r="9525" b="19050"/>
                <wp:wrapNone/>
                <wp:docPr id="3" name="Rechte verbindingslijn 3"/>
                <wp:cNvGraphicFramePr/>
                <a:graphic xmlns:a="http://schemas.openxmlformats.org/drawingml/2006/main">
                  <a:graphicData uri="http://schemas.microsoft.com/office/word/2010/wordprocessingShape">
                    <wps:wsp>
                      <wps:cNvCnPr/>
                      <wps:spPr>
                        <a:xfrm flipV="1">
                          <a:off x="0" y="0"/>
                          <a:ext cx="6162675" cy="0"/>
                        </a:xfrm>
                        <a:prstGeom prst="line">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C33481" id="Rechte verbindingslijn 3" o:spid="_x0000_s1026" style="position:absolute;flip:y;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pt,15.5pt" to="485.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" strokecolor="#7030a0"/>
            </w:pict>
          </mc:Fallback>
        </mc:AlternateContent>
      </w:r>
      <w:r w:rsidR="00DB3EE8">
        <w:rPr>
          <w:color w:val="7030A0"/>
        </w:rPr>
        <w:br/>
        <w:t>5</w:t>
      </w:r>
      <w:r w:rsidR="00134364" w:rsidRPr="00134364">
        <w:rPr>
          <w:color w:val="7030A0"/>
        </w:rPr>
        <w:t>.1</w:t>
      </w:r>
      <w:r w:rsidR="00134364" w:rsidRPr="00134364">
        <w:rPr>
          <w:color w:val="7030A0"/>
        </w:rPr>
        <w:tab/>
      </w:r>
      <w:r w:rsidR="00F1024A">
        <w:rPr>
          <w:color w:val="7030A0"/>
        </w:rPr>
        <w:t>Selectie van gegadigden</w:t>
      </w:r>
      <w:bookmarkEnd w:id="38"/>
    </w:p>
    <w:p w14:paraId="52C124F9" w14:textId="3075DC60" w:rsidR="00855120" w:rsidRDefault="00F1024A" w:rsidP="00855120">
      <w:pPr>
        <w:pStyle w:val="Plattetekst"/>
        <w:rPr>
          <w:rFonts w:asciiTheme="minorHAnsi" w:hAnsiTheme="minorHAnsi" w:cstheme="minorHAnsi"/>
          <w:bCs/>
          <w:szCs w:val="20"/>
        </w:rPr>
      </w:pPr>
      <w:r>
        <w:rPr>
          <w:rFonts w:asciiTheme="minorHAnsi" w:hAnsiTheme="minorHAnsi" w:cstheme="minorHAnsi"/>
          <w:bCs/>
          <w:szCs w:val="20"/>
        </w:rPr>
        <w:t xml:space="preserve">Indien meer </w:t>
      </w:r>
      <w:r w:rsidRPr="00066ECA">
        <w:rPr>
          <w:rFonts w:asciiTheme="minorHAnsi" w:hAnsiTheme="minorHAnsi" w:cstheme="minorHAnsi"/>
          <w:bCs/>
          <w:szCs w:val="20"/>
        </w:rPr>
        <w:t>dan</w:t>
      </w:r>
      <w:r w:rsidR="00D90E40">
        <w:rPr>
          <w:rFonts w:asciiTheme="minorHAnsi" w:hAnsiTheme="minorHAnsi" w:cstheme="minorHAnsi"/>
          <w:bCs/>
          <w:szCs w:val="20"/>
        </w:rPr>
        <w:t xml:space="preserve"> zeven</w:t>
      </w:r>
      <w:r w:rsidRPr="00F1024A">
        <w:rPr>
          <w:rFonts w:asciiTheme="minorHAnsi" w:hAnsiTheme="minorHAnsi" w:cstheme="minorHAnsi"/>
          <w:bCs/>
          <w:szCs w:val="20"/>
        </w:rPr>
        <w:t xml:space="preserve"> aanmelders voldoen aan de gestelde geschiktheidseisen dan </w:t>
      </w:r>
      <w:r w:rsidR="006B2230">
        <w:rPr>
          <w:rFonts w:asciiTheme="minorHAnsi" w:hAnsiTheme="minorHAnsi" w:cstheme="minorHAnsi"/>
          <w:bCs/>
          <w:szCs w:val="20"/>
        </w:rPr>
        <w:t>m</w:t>
      </w:r>
      <w:r w:rsidR="00B00DD0">
        <w:rPr>
          <w:rFonts w:asciiTheme="minorHAnsi" w:hAnsiTheme="minorHAnsi" w:cstheme="minorHAnsi"/>
          <w:bCs/>
          <w:szCs w:val="20"/>
        </w:rPr>
        <w:t>ak</w:t>
      </w:r>
      <w:r w:rsidR="006B2230">
        <w:rPr>
          <w:rFonts w:asciiTheme="minorHAnsi" w:hAnsiTheme="minorHAnsi" w:cstheme="minorHAnsi"/>
          <w:bCs/>
          <w:szCs w:val="20"/>
        </w:rPr>
        <w:t>e</w:t>
      </w:r>
      <w:r w:rsidR="00B00DD0">
        <w:rPr>
          <w:rFonts w:asciiTheme="minorHAnsi" w:hAnsiTheme="minorHAnsi" w:cstheme="minorHAnsi"/>
          <w:bCs/>
          <w:szCs w:val="20"/>
        </w:rPr>
        <w:t>n</w:t>
      </w:r>
      <w:r w:rsidR="006B2230">
        <w:rPr>
          <w:rFonts w:asciiTheme="minorHAnsi" w:hAnsiTheme="minorHAnsi" w:cstheme="minorHAnsi"/>
          <w:bCs/>
          <w:szCs w:val="20"/>
        </w:rPr>
        <w:t xml:space="preserve"> wij</w:t>
      </w:r>
      <w:r w:rsidRPr="00F1024A">
        <w:rPr>
          <w:rFonts w:asciiTheme="minorHAnsi" w:hAnsiTheme="minorHAnsi" w:cstheme="minorHAnsi"/>
          <w:bCs/>
          <w:szCs w:val="20"/>
        </w:rPr>
        <w:t xml:space="preserve"> een </w:t>
      </w:r>
      <w:r w:rsidR="006B2230">
        <w:rPr>
          <w:rFonts w:asciiTheme="minorHAnsi" w:hAnsiTheme="minorHAnsi" w:cstheme="minorHAnsi"/>
          <w:bCs/>
          <w:szCs w:val="20"/>
        </w:rPr>
        <w:t xml:space="preserve">selectie </w:t>
      </w:r>
      <w:r w:rsidRPr="00F1024A">
        <w:rPr>
          <w:rFonts w:asciiTheme="minorHAnsi" w:hAnsiTheme="minorHAnsi" w:cstheme="minorHAnsi"/>
          <w:bCs/>
          <w:szCs w:val="20"/>
        </w:rPr>
        <w:t xml:space="preserve">van de aanmelders. </w:t>
      </w:r>
      <w:r w:rsidR="00855120">
        <w:rPr>
          <w:rFonts w:asciiTheme="minorHAnsi" w:hAnsiTheme="minorHAnsi" w:cstheme="minorHAnsi"/>
          <w:bCs/>
          <w:szCs w:val="20"/>
        </w:rPr>
        <w:t>Wij zullen</w:t>
      </w:r>
      <w:r w:rsidR="00855120" w:rsidRPr="00855120">
        <w:rPr>
          <w:rFonts w:asciiTheme="minorHAnsi" w:hAnsiTheme="minorHAnsi" w:cstheme="minorHAnsi"/>
          <w:bCs/>
          <w:szCs w:val="20"/>
        </w:rPr>
        <w:t xml:space="preserve"> aan de hand van </w:t>
      </w:r>
      <w:r w:rsidR="00855120">
        <w:rPr>
          <w:rFonts w:asciiTheme="minorHAnsi" w:hAnsiTheme="minorHAnsi" w:cstheme="minorHAnsi"/>
          <w:bCs/>
          <w:szCs w:val="20"/>
        </w:rPr>
        <w:t xml:space="preserve">selectiecriteria </w:t>
      </w:r>
      <w:r w:rsidR="00855120" w:rsidRPr="00855120">
        <w:rPr>
          <w:rFonts w:asciiTheme="minorHAnsi" w:hAnsiTheme="minorHAnsi" w:cstheme="minorHAnsi"/>
          <w:bCs/>
          <w:szCs w:val="20"/>
        </w:rPr>
        <w:t>een s</w:t>
      </w:r>
      <w:r w:rsidR="00855120">
        <w:rPr>
          <w:rFonts w:asciiTheme="minorHAnsi" w:hAnsiTheme="minorHAnsi" w:cstheme="minorHAnsi"/>
          <w:bCs/>
          <w:szCs w:val="20"/>
        </w:rPr>
        <w:t xml:space="preserve">electie maken </w:t>
      </w:r>
      <w:r w:rsidR="00BB3F27">
        <w:rPr>
          <w:rFonts w:asciiTheme="minorHAnsi" w:hAnsiTheme="minorHAnsi" w:cstheme="minorHAnsi"/>
          <w:bCs/>
          <w:szCs w:val="20"/>
        </w:rPr>
        <w:t>van</w:t>
      </w:r>
      <w:r w:rsidR="00D90E40">
        <w:rPr>
          <w:rFonts w:asciiTheme="minorHAnsi" w:hAnsiTheme="minorHAnsi" w:cstheme="minorHAnsi"/>
          <w:bCs/>
          <w:szCs w:val="20"/>
        </w:rPr>
        <w:t xml:space="preserve"> zeven</w:t>
      </w:r>
      <w:r w:rsidR="00855120">
        <w:rPr>
          <w:rFonts w:asciiTheme="minorHAnsi" w:hAnsiTheme="minorHAnsi" w:cstheme="minorHAnsi"/>
          <w:bCs/>
          <w:szCs w:val="20"/>
        </w:rPr>
        <w:t xml:space="preserve"> gegadigden</w:t>
      </w:r>
      <w:r w:rsidR="00855120" w:rsidRPr="00855120">
        <w:rPr>
          <w:rFonts w:asciiTheme="minorHAnsi" w:hAnsiTheme="minorHAnsi" w:cstheme="minorHAnsi"/>
          <w:bCs/>
          <w:szCs w:val="20"/>
        </w:rPr>
        <w:t xml:space="preserve">. </w:t>
      </w:r>
      <w:r w:rsidR="00855120">
        <w:rPr>
          <w:rFonts w:asciiTheme="minorHAnsi" w:hAnsiTheme="minorHAnsi" w:cstheme="minorHAnsi"/>
          <w:bCs/>
          <w:szCs w:val="20"/>
        </w:rPr>
        <w:t>Wij nodigen</w:t>
      </w:r>
      <w:r w:rsidR="00855120" w:rsidRPr="00855120">
        <w:rPr>
          <w:rFonts w:asciiTheme="minorHAnsi" w:hAnsiTheme="minorHAnsi" w:cstheme="minorHAnsi"/>
          <w:bCs/>
          <w:szCs w:val="20"/>
        </w:rPr>
        <w:t xml:space="preserve"> de</w:t>
      </w:r>
      <w:r w:rsidR="00855120">
        <w:rPr>
          <w:rFonts w:asciiTheme="minorHAnsi" w:hAnsiTheme="minorHAnsi" w:cstheme="minorHAnsi"/>
          <w:bCs/>
          <w:szCs w:val="20"/>
        </w:rPr>
        <w:t xml:space="preserve"> </w:t>
      </w:r>
      <w:r w:rsidR="00D90E40">
        <w:rPr>
          <w:rFonts w:asciiTheme="minorHAnsi" w:hAnsiTheme="minorHAnsi" w:cstheme="minorHAnsi"/>
          <w:bCs/>
          <w:szCs w:val="20"/>
        </w:rPr>
        <w:t>zeven</w:t>
      </w:r>
      <w:r w:rsidR="00855120">
        <w:rPr>
          <w:rFonts w:asciiTheme="minorHAnsi" w:hAnsiTheme="minorHAnsi" w:cstheme="minorHAnsi"/>
          <w:bCs/>
          <w:szCs w:val="20"/>
        </w:rPr>
        <w:t xml:space="preserve"> gegadigden </w:t>
      </w:r>
      <w:r w:rsidR="00855120" w:rsidRPr="00855120">
        <w:rPr>
          <w:rFonts w:asciiTheme="minorHAnsi" w:hAnsiTheme="minorHAnsi" w:cstheme="minorHAnsi"/>
          <w:bCs/>
          <w:szCs w:val="20"/>
        </w:rPr>
        <w:t>met de hoogste</w:t>
      </w:r>
      <w:r w:rsidR="00D90E40">
        <w:rPr>
          <w:rFonts w:asciiTheme="minorHAnsi" w:hAnsiTheme="minorHAnsi" w:cstheme="minorHAnsi"/>
          <w:bCs/>
          <w:szCs w:val="20"/>
        </w:rPr>
        <w:t xml:space="preserve"> </w:t>
      </w:r>
      <w:r w:rsidR="00E9220B">
        <w:rPr>
          <w:rFonts w:asciiTheme="minorHAnsi" w:hAnsiTheme="minorHAnsi" w:cstheme="minorHAnsi"/>
          <w:bCs/>
          <w:szCs w:val="20"/>
        </w:rPr>
        <w:t>totaal</w:t>
      </w:r>
      <w:r w:rsidR="00855120">
        <w:rPr>
          <w:rFonts w:asciiTheme="minorHAnsi" w:hAnsiTheme="minorHAnsi" w:cstheme="minorHAnsi"/>
          <w:bCs/>
          <w:szCs w:val="20"/>
        </w:rPr>
        <w:t>score uit een i</w:t>
      </w:r>
      <w:r w:rsidR="00855120" w:rsidRPr="00855120">
        <w:rPr>
          <w:rFonts w:asciiTheme="minorHAnsi" w:hAnsiTheme="minorHAnsi" w:cstheme="minorHAnsi"/>
          <w:bCs/>
          <w:szCs w:val="20"/>
        </w:rPr>
        <w:t>nschrijving</w:t>
      </w:r>
      <w:r w:rsidR="006B2230">
        <w:rPr>
          <w:rFonts w:asciiTheme="minorHAnsi" w:hAnsiTheme="minorHAnsi" w:cstheme="minorHAnsi"/>
          <w:bCs/>
          <w:szCs w:val="20"/>
        </w:rPr>
        <w:t xml:space="preserve"> te doen</w:t>
      </w:r>
      <w:r w:rsidR="00855120">
        <w:rPr>
          <w:rFonts w:asciiTheme="minorHAnsi" w:hAnsiTheme="minorHAnsi" w:cstheme="minorHAnsi"/>
          <w:bCs/>
          <w:szCs w:val="20"/>
        </w:rPr>
        <w:t>.</w:t>
      </w:r>
      <w:r w:rsidR="00855120" w:rsidRPr="00855120">
        <w:rPr>
          <w:rFonts w:asciiTheme="minorHAnsi" w:hAnsiTheme="minorHAnsi" w:cstheme="minorHAnsi"/>
          <w:bCs/>
          <w:szCs w:val="20"/>
        </w:rPr>
        <w:t xml:space="preserve"> </w:t>
      </w:r>
      <w:r w:rsidR="002A5218" w:rsidRPr="00855120">
        <w:rPr>
          <w:rFonts w:asciiTheme="minorHAnsi" w:hAnsiTheme="minorHAnsi" w:cstheme="minorHAnsi"/>
          <w:bCs/>
          <w:szCs w:val="20"/>
        </w:rPr>
        <w:t>Hieronder staan de selectiecriteria beschreven</w:t>
      </w:r>
      <w:r w:rsidR="002A5218">
        <w:rPr>
          <w:rFonts w:asciiTheme="minorHAnsi" w:hAnsiTheme="minorHAnsi" w:cstheme="minorHAnsi"/>
          <w:bCs/>
          <w:szCs w:val="20"/>
        </w:rPr>
        <w:t xml:space="preserve"> in tabel 1</w:t>
      </w:r>
      <w:r w:rsidR="002A5218" w:rsidRPr="00855120">
        <w:rPr>
          <w:rFonts w:asciiTheme="minorHAnsi" w:hAnsiTheme="minorHAnsi" w:cstheme="minorHAnsi"/>
          <w:bCs/>
          <w:szCs w:val="20"/>
        </w:rPr>
        <w:t>.</w:t>
      </w:r>
    </w:p>
    <w:p w14:paraId="5EFC252E" w14:textId="77777777" w:rsidR="00211E8C" w:rsidRDefault="00211E8C" w:rsidP="00855120">
      <w:pPr>
        <w:pStyle w:val="Plattetekst"/>
        <w:rPr>
          <w:rFonts w:asciiTheme="minorHAnsi" w:hAnsiTheme="minorHAnsi" w:cstheme="minorHAnsi"/>
          <w:bCs/>
          <w:szCs w:val="20"/>
        </w:rPr>
      </w:pPr>
    </w:p>
    <w:p w14:paraId="0BBC074E" w14:textId="77777777" w:rsidR="00D015DA" w:rsidRPr="00011BD1" w:rsidRDefault="00D015DA" w:rsidP="00D015DA">
      <w:pPr>
        <w:pStyle w:val="Plattetekst"/>
        <w:rPr>
          <w:rFonts w:asciiTheme="minorHAnsi" w:hAnsiTheme="minorHAnsi" w:cstheme="minorHAnsi"/>
          <w:bCs/>
          <w:szCs w:val="20"/>
        </w:rPr>
      </w:pPr>
      <w:r w:rsidRPr="00011BD1">
        <w:rPr>
          <w:rFonts w:asciiTheme="minorHAnsi" w:hAnsiTheme="minorHAnsi" w:cstheme="minorHAnsi"/>
          <w:bCs/>
          <w:szCs w:val="20"/>
        </w:rPr>
        <w:t>Tabel 1</w:t>
      </w:r>
    </w:p>
    <w:tbl>
      <w:tblPr>
        <w:tblStyle w:val="Lijsttabel3-Accent11"/>
        <w:tblW w:w="9209" w:type="dxa"/>
        <w:tblLook w:val="0420" w:firstRow="1" w:lastRow="0" w:firstColumn="0" w:lastColumn="0" w:noHBand="0" w:noVBand="1"/>
      </w:tblPr>
      <w:tblGrid>
        <w:gridCol w:w="851"/>
        <w:gridCol w:w="4814"/>
        <w:gridCol w:w="3544"/>
      </w:tblGrid>
      <w:tr w:rsidR="00D015DA" w:rsidRPr="00011BD1" w14:paraId="14A12F9E" w14:textId="77777777" w:rsidTr="00126244">
        <w:trPr>
          <w:cnfStyle w:val="100000000000" w:firstRow="1" w:lastRow="0" w:firstColumn="0" w:lastColumn="0" w:oddVBand="0" w:evenVBand="0" w:oddHBand="0" w:evenHBand="0" w:firstRowFirstColumn="0" w:firstRowLastColumn="0" w:lastRowFirstColumn="0" w:lastRowLastColumn="0"/>
        </w:trPr>
        <w:tc>
          <w:tcPr>
            <w:tcW w:w="5665" w:type="dxa"/>
            <w:gridSpan w:val="2"/>
            <w:shd w:val="clear" w:color="auto" w:fill="7030A0"/>
            <w:vAlign w:val="center"/>
          </w:tcPr>
          <w:p w14:paraId="4770F76E" w14:textId="77777777" w:rsidR="00D015DA" w:rsidRPr="00011BD1" w:rsidRDefault="00D015DA" w:rsidP="00126244">
            <w:pPr>
              <w:rPr>
                <w:rFonts w:asciiTheme="minorHAnsi" w:hAnsiTheme="minorHAnsi" w:cstheme="minorHAnsi"/>
              </w:rPr>
            </w:pPr>
            <w:r>
              <w:rPr>
                <w:rFonts w:asciiTheme="minorHAnsi" w:hAnsiTheme="minorHAnsi" w:cstheme="minorHAnsi"/>
              </w:rPr>
              <w:t>Selectie</w:t>
            </w:r>
            <w:r w:rsidRPr="00011BD1">
              <w:rPr>
                <w:rFonts w:asciiTheme="minorHAnsi" w:hAnsiTheme="minorHAnsi" w:cstheme="minorHAnsi"/>
              </w:rPr>
              <w:t>criteria</w:t>
            </w:r>
          </w:p>
        </w:tc>
        <w:tc>
          <w:tcPr>
            <w:tcW w:w="3544" w:type="dxa"/>
            <w:shd w:val="clear" w:color="auto" w:fill="7030A0"/>
            <w:vAlign w:val="center"/>
          </w:tcPr>
          <w:p w14:paraId="53D1045C" w14:textId="77777777" w:rsidR="00D015DA" w:rsidRPr="00011BD1" w:rsidRDefault="00D015DA" w:rsidP="00126244">
            <w:pPr>
              <w:jc w:val="right"/>
              <w:rPr>
                <w:rFonts w:asciiTheme="minorHAnsi" w:hAnsiTheme="minorHAnsi" w:cstheme="minorHAnsi"/>
              </w:rPr>
            </w:pPr>
            <w:r w:rsidRPr="00011BD1">
              <w:rPr>
                <w:rFonts w:asciiTheme="minorHAnsi" w:hAnsiTheme="minorHAnsi" w:cstheme="minorHAnsi"/>
              </w:rPr>
              <w:t xml:space="preserve">Totaal </w:t>
            </w:r>
            <w:r>
              <w:rPr>
                <w:rFonts w:asciiTheme="minorHAnsi" w:hAnsiTheme="minorHAnsi" w:cstheme="minorHAnsi"/>
              </w:rPr>
              <w:t>a</w:t>
            </w:r>
            <w:r w:rsidRPr="00011BD1">
              <w:rPr>
                <w:rFonts w:asciiTheme="minorHAnsi" w:hAnsiTheme="minorHAnsi" w:cstheme="minorHAnsi"/>
              </w:rPr>
              <w:t>antal punten</w:t>
            </w:r>
          </w:p>
        </w:tc>
      </w:tr>
      <w:tr w:rsidR="00D340F8" w:rsidRPr="00011BD1" w14:paraId="1799D9D0" w14:textId="77777777" w:rsidTr="001F6719">
        <w:trPr>
          <w:cnfStyle w:val="000000100000" w:firstRow="0" w:lastRow="0" w:firstColumn="0" w:lastColumn="0" w:oddVBand="0" w:evenVBand="0" w:oddHBand="1" w:evenHBand="0" w:firstRowFirstColumn="0" w:firstRowLastColumn="0" w:lastRowFirstColumn="0" w:lastRowLastColumn="0"/>
        </w:trPr>
        <w:tc>
          <w:tcPr>
            <w:tcW w:w="9209" w:type="dxa"/>
            <w:gridSpan w:val="3"/>
            <w:shd w:val="clear" w:color="auto" w:fill="D9D9D9" w:themeFill="background1" w:themeFillShade="D9"/>
            <w:vAlign w:val="center"/>
          </w:tcPr>
          <w:p w14:paraId="1FDDB5F2" w14:textId="77777777" w:rsidR="00D340F8" w:rsidRPr="00011BD1" w:rsidRDefault="00D340F8" w:rsidP="00126244">
            <w:pPr>
              <w:jc w:val="right"/>
              <w:rPr>
                <w:rFonts w:asciiTheme="minorHAnsi" w:hAnsiTheme="minorHAnsi" w:cstheme="minorHAnsi"/>
                <w:b/>
                <w:bCs/>
              </w:rPr>
            </w:pPr>
            <w:r w:rsidRPr="00011BD1">
              <w:rPr>
                <w:rFonts w:asciiTheme="minorHAnsi" w:hAnsiTheme="minorHAnsi" w:cstheme="minorHAnsi"/>
                <w:b/>
                <w:bCs/>
              </w:rPr>
              <w:t>100</w:t>
            </w:r>
          </w:p>
        </w:tc>
      </w:tr>
      <w:tr w:rsidR="00D015DA" w:rsidRPr="00011BD1" w14:paraId="68BB4B0F" w14:textId="77777777" w:rsidTr="00126244">
        <w:tc>
          <w:tcPr>
            <w:tcW w:w="851" w:type="dxa"/>
            <w:vAlign w:val="center"/>
          </w:tcPr>
          <w:p w14:paraId="0445AC53" w14:textId="77777777" w:rsidR="00D015DA" w:rsidRPr="00011BD1" w:rsidRDefault="00D015DA" w:rsidP="00126244">
            <w:pPr>
              <w:jc w:val="right"/>
              <w:rPr>
                <w:rFonts w:asciiTheme="minorHAnsi" w:hAnsiTheme="minorHAnsi" w:cs="Arial"/>
                <w:color w:val="000000"/>
              </w:rPr>
            </w:pPr>
            <w:r>
              <w:rPr>
                <w:rFonts w:asciiTheme="minorHAnsi" w:hAnsiTheme="minorHAnsi" w:cs="Arial"/>
                <w:color w:val="000000"/>
              </w:rPr>
              <w:t>S</w:t>
            </w:r>
            <w:r w:rsidRPr="00011BD1">
              <w:rPr>
                <w:rFonts w:asciiTheme="minorHAnsi" w:hAnsiTheme="minorHAnsi" w:cs="Arial"/>
                <w:color w:val="000000"/>
              </w:rPr>
              <w:t>C 1</w:t>
            </w:r>
          </w:p>
        </w:tc>
        <w:tc>
          <w:tcPr>
            <w:tcW w:w="4814" w:type="dxa"/>
            <w:vAlign w:val="center"/>
          </w:tcPr>
          <w:p w14:paraId="7FF0A29F" w14:textId="43511BB6" w:rsidR="00D015DA" w:rsidRPr="0096367D" w:rsidRDefault="00A61B5C" w:rsidP="00126244">
            <w:pPr>
              <w:rPr>
                <w:rFonts w:asciiTheme="minorHAnsi" w:hAnsiTheme="minorHAnsi" w:cs="Arial"/>
              </w:rPr>
            </w:pPr>
            <w:r w:rsidRPr="0096367D">
              <w:rPr>
                <w:rFonts w:asciiTheme="minorHAnsi" w:hAnsiTheme="minorHAnsi" w:cs="Arial"/>
              </w:rPr>
              <w:t>Alle kerncompetenties in 1 opdracht</w:t>
            </w:r>
          </w:p>
        </w:tc>
        <w:tc>
          <w:tcPr>
            <w:tcW w:w="3544" w:type="dxa"/>
            <w:vAlign w:val="center"/>
          </w:tcPr>
          <w:p w14:paraId="4D9BAFFD" w14:textId="3E4F2016" w:rsidR="00D015DA" w:rsidRPr="0096367D" w:rsidRDefault="00A61B5C" w:rsidP="00126244">
            <w:pPr>
              <w:jc w:val="right"/>
              <w:rPr>
                <w:rFonts w:asciiTheme="minorHAnsi" w:hAnsiTheme="minorHAnsi" w:cs="Arial"/>
              </w:rPr>
            </w:pPr>
            <w:r w:rsidRPr="0096367D">
              <w:rPr>
                <w:rFonts w:asciiTheme="minorHAnsi" w:hAnsiTheme="minorHAnsi" w:cs="Arial"/>
              </w:rPr>
              <w:t>40</w:t>
            </w:r>
          </w:p>
        </w:tc>
      </w:tr>
      <w:tr w:rsidR="00D015DA" w:rsidRPr="00011BD1" w14:paraId="2F2D03C2" w14:textId="77777777" w:rsidTr="00126244">
        <w:trPr>
          <w:cnfStyle w:val="000000100000" w:firstRow="0" w:lastRow="0" w:firstColumn="0" w:lastColumn="0" w:oddVBand="0" w:evenVBand="0" w:oddHBand="1" w:evenHBand="0" w:firstRowFirstColumn="0" w:firstRowLastColumn="0" w:lastRowFirstColumn="0" w:lastRowLastColumn="0"/>
        </w:trPr>
        <w:tc>
          <w:tcPr>
            <w:tcW w:w="851" w:type="dxa"/>
            <w:vAlign w:val="center"/>
          </w:tcPr>
          <w:p w14:paraId="743B6998" w14:textId="77777777" w:rsidR="00D015DA" w:rsidRPr="00011BD1" w:rsidRDefault="00D015DA" w:rsidP="00126244">
            <w:pPr>
              <w:jc w:val="right"/>
              <w:rPr>
                <w:rFonts w:asciiTheme="minorHAnsi" w:hAnsiTheme="minorHAnsi" w:cs="Arial"/>
                <w:color w:val="000000"/>
              </w:rPr>
            </w:pPr>
            <w:r>
              <w:rPr>
                <w:rFonts w:asciiTheme="minorHAnsi" w:hAnsiTheme="minorHAnsi" w:cs="Arial"/>
                <w:color w:val="000000"/>
              </w:rPr>
              <w:t>S</w:t>
            </w:r>
            <w:r w:rsidRPr="00011BD1">
              <w:rPr>
                <w:rFonts w:asciiTheme="minorHAnsi" w:hAnsiTheme="minorHAnsi" w:cs="Arial"/>
                <w:color w:val="000000"/>
              </w:rPr>
              <w:t>C 2</w:t>
            </w:r>
          </w:p>
        </w:tc>
        <w:tc>
          <w:tcPr>
            <w:tcW w:w="4814" w:type="dxa"/>
            <w:vAlign w:val="center"/>
          </w:tcPr>
          <w:p w14:paraId="264EE2AF" w14:textId="72C2227A" w:rsidR="00D015DA" w:rsidRPr="0096367D" w:rsidRDefault="00A61B5C" w:rsidP="00126244">
            <w:pPr>
              <w:rPr>
                <w:rFonts w:asciiTheme="minorHAnsi" w:hAnsiTheme="minorHAnsi" w:cs="Arial"/>
              </w:rPr>
            </w:pPr>
            <w:r w:rsidRPr="0096367D">
              <w:rPr>
                <w:rFonts w:asciiTheme="minorHAnsi" w:hAnsiTheme="minorHAnsi" w:cs="Arial"/>
              </w:rPr>
              <w:t>Ervaring gemeentelijke markt</w:t>
            </w:r>
          </w:p>
        </w:tc>
        <w:tc>
          <w:tcPr>
            <w:tcW w:w="3544" w:type="dxa"/>
            <w:vAlign w:val="center"/>
          </w:tcPr>
          <w:p w14:paraId="3B5B0DCB" w14:textId="78198B3B" w:rsidR="00D015DA" w:rsidRPr="0096367D" w:rsidRDefault="00A61B5C" w:rsidP="00126244">
            <w:pPr>
              <w:jc w:val="right"/>
              <w:rPr>
                <w:rFonts w:asciiTheme="minorHAnsi" w:hAnsiTheme="minorHAnsi" w:cs="Arial"/>
              </w:rPr>
            </w:pPr>
            <w:r w:rsidRPr="0096367D">
              <w:rPr>
                <w:rFonts w:asciiTheme="minorHAnsi" w:hAnsiTheme="minorHAnsi" w:cs="Arial"/>
              </w:rPr>
              <w:t>40</w:t>
            </w:r>
          </w:p>
        </w:tc>
      </w:tr>
      <w:tr w:rsidR="00D015DA" w:rsidRPr="00011BD1" w14:paraId="359E4D5D" w14:textId="77777777" w:rsidTr="00126244">
        <w:tc>
          <w:tcPr>
            <w:tcW w:w="851" w:type="dxa"/>
            <w:vAlign w:val="center"/>
          </w:tcPr>
          <w:p w14:paraId="6CF5E93D" w14:textId="77777777" w:rsidR="00D015DA" w:rsidRPr="00011BD1" w:rsidRDefault="00D015DA" w:rsidP="00126244">
            <w:pPr>
              <w:jc w:val="right"/>
              <w:rPr>
                <w:rFonts w:asciiTheme="minorHAnsi" w:hAnsiTheme="minorHAnsi" w:cs="Arial"/>
                <w:color w:val="000000"/>
              </w:rPr>
            </w:pPr>
            <w:r>
              <w:rPr>
                <w:rFonts w:asciiTheme="minorHAnsi" w:hAnsiTheme="minorHAnsi" w:cs="Arial"/>
                <w:color w:val="000000"/>
              </w:rPr>
              <w:t>S</w:t>
            </w:r>
            <w:r w:rsidRPr="00011BD1">
              <w:rPr>
                <w:rFonts w:asciiTheme="minorHAnsi" w:hAnsiTheme="minorHAnsi" w:cs="Arial"/>
                <w:color w:val="000000"/>
              </w:rPr>
              <w:t>C 3</w:t>
            </w:r>
          </w:p>
        </w:tc>
        <w:tc>
          <w:tcPr>
            <w:tcW w:w="4814" w:type="dxa"/>
            <w:vAlign w:val="center"/>
          </w:tcPr>
          <w:p w14:paraId="3101B91B" w14:textId="113EAD4B" w:rsidR="00D015DA" w:rsidRPr="0096367D" w:rsidRDefault="00A61B5C" w:rsidP="00126244">
            <w:pPr>
              <w:rPr>
                <w:rFonts w:asciiTheme="minorHAnsi" w:hAnsiTheme="minorHAnsi" w:cs="Arial"/>
              </w:rPr>
            </w:pPr>
            <w:r w:rsidRPr="0096367D">
              <w:rPr>
                <w:rFonts w:asciiTheme="minorHAnsi" w:hAnsiTheme="minorHAnsi" w:cs="Arial"/>
              </w:rPr>
              <w:t>Regionale context</w:t>
            </w:r>
          </w:p>
        </w:tc>
        <w:tc>
          <w:tcPr>
            <w:tcW w:w="3544" w:type="dxa"/>
            <w:vAlign w:val="center"/>
          </w:tcPr>
          <w:p w14:paraId="2A2702AC" w14:textId="2DFEB678" w:rsidR="00D015DA" w:rsidRPr="0096367D" w:rsidRDefault="00A61B5C" w:rsidP="00126244">
            <w:pPr>
              <w:jc w:val="right"/>
              <w:rPr>
                <w:rFonts w:asciiTheme="minorHAnsi" w:hAnsiTheme="minorHAnsi" w:cs="Arial"/>
              </w:rPr>
            </w:pPr>
            <w:r w:rsidRPr="0096367D">
              <w:rPr>
                <w:rFonts w:asciiTheme="minorHAnsi" w:hAnsiTheme="minorHAnsi" w:cs="Arial"/>
              </w:rPr>
              <w:t>20</w:t>
            </w:r>
          </w:p>
        </w:tc>
      </w:tr>
    </w:tbl>
    <w:p w14:paraId="11658DAB" w14:textId="4D050BF7" w:rsidR="00D015DA" w:rsidRDefault="00D015DA" w:rsidP="00855120">
      <w:pPr>
        <w:pStyle w:val="Plattetekst"/>
        <w:rPr>
          <w:rFonts w:asciiTheme="minorHAnsi" w:hAnsiTheme="minorHAnsi" w:cstheme="minorHAnsi"/>
          <w:bCs/>
          <w:szCs w:val="20"/>
        </w:rPr>
      </w:pPr>
    </w:p>
    <w:p w14:paraId="0107A432" w14:textId="2961B9C5" w:rsidR="00B00DD0" w:rsidRDefault="00DB3EE8" w:rsidP="00B00DD0">
      <w:pPr>
        <w:pStyle w:val="Kop2"/>
      </w:pPr>
      <w:bookmarkStart w:id="39" w:name="_Toc95315174"/>
      <w:r>
        <w:rPr>
          <w:color w:val="7030A0"/>
        </w:rPr>
        <w:t>5</w:t>
      </w:r>
      <w:r w:rsidR="00B00DD0">
        <w:rPr>
          <w:color w:val="7030A0"/>
        </w:rPr>
        <w:t>.2</w:t>
      </w:r>
      <w:r w:rsidR="00B00DD0" w:rsidRPr="00134364">
        <w:rPr>
          <w:color w:val="7030A0"/>
        </w:rPr>
        <w:tab/>
      </w:r>
      <w:r w:rsidR="00B00DD0">
        <w:rPr>
          <w:color w:val="7030A0"/>
        </w:rPr>
        <w:t>Selectie</w:t>
      </w:r>
      <w:r w:rsidR="002A5218">
        <w:rPr>
          <w:color w:val="7030A0"/>
        </w:rPr>
        <w:t>criterium</w:t>
      </w:r>
      <w:r w:rsidR="00B00DD0">
        <w:rPr>
          <w:color w:val="7030A0"/>
        </w:rPr>
        <w:t xml:space="preserve"> referenties</w:t>
      </w:r>
      <w:bookmarkEnd w:id="39"/>
    </w:p>
    <w:p w14:paraId="1ED16C03" w14:textId="0C52E09A" w:rsidR="00D015DA" w:rsidRDefault="00D015DA" w:rsidP="00D015DA">
      <w:pPr>
        <w:pStyle w:val="Plattetekst"/>
        <w:rPr>
          <w:rFonts w:asciiTheme="minorHAnsi" w:hAnsiTheme="minorHAnsi" w:cstheme="minorHAnsi"/>
          <w:bCs/>
          <w:szCs w:val="20"/>
        </w:rPr>
      </w:pPr>
      <w:r w:rsidRPr="00855120">
        <w:rPr>
          <w:rFonts w:asciiTheme="minorHAnsi" w:hAnsiTheme="minorHAnsi" w:cstheme="minorHAnsi"/>
          <w:bCs/>
          <w:szCs w:val="20"/>
        </w:rPr>
        <w:t xml:space="preserve">Hieronder staan de selectiecriteria </w:t>
      </w:r>
      <w:r w:rsidR="002A5218">
        <w:rPr>
          <w:rFonts w:asciiTheme="minorHAnsi" w:hAnsiTheme="minorHAnsi" w:cstheme="minorHAnsi"/>
          <w:bCs/>
          <w:szCs w:val="20"/>
        </w:rPr>
        <w:t xml:space="preserve">met betrekking tot referenties </w:t>
      </w:r>
      <w:r w:rsidRPr="00855120">
        <w:rPr>
          <w:rFonts w:asciiTheme="minorHAnsi" w:hAnsiTheme="minorHAnsi" w:cstheme="minorHAnsi"/>
          <w:bCs/>
          <w:szCs w:val="20"/>
        </w:rPr>
        <w:t xml:space="preserve">beschreven. Als u </w:t>
      </w:r>
      <w:r>
        <w:rPr>
          <w:rFonts w:asciiTheme="minorHAnsi" w:hAnsiTheme="minorHAnsi" w:cstheme="minorHAnsi"/>
          <w:bCs/>
          <w:szCs w:val="20"/>
        </w:rPr>
        <w:t>beschikt</w:t>
      </w:r>
      <w:r w:rsidRPr="00855120">
        <w:rPr>
          <w:rFonts w:asciiTheme="minorHAnsi" w:hAnsiTheme="minorHAnsi" w:cstheme="minorHAnsi"/>
          <w:bCs/>
          <w:szCs w:val="20"/>
        </w:rPr>
        <w:t xml:space="preserve"> over de ervaring zoals</w:t>
      </w:r>
      <w:r>
        <w:rPr>
          <w:rFonts w:asciiTheme="minorHAnsi" w:hAnsiTheme="minorHAnsi" w:cstheme="minorHAnsi"/>
          <w:bCs/>
          <w:szCs w:val="20"/>
        </w:rPr>
        <w:t xml:space="preserve"> </w:t>
      </w:r>
      <w:r w:rsidRPr="00855120">
        <w:rPr>
          <w:rFonts w:asciiTheme="minorHAnsi" w:hAnsiTheme="minorHAnsi" w:cstheme="minorHAnsi"/>
          <w:bCs/>
          <w:szCs w:val="20"/>
        </w:rPr>
        <w:t>beschreven bij het betreffende selectiecriterium dan ontvangt u hiervoor de score zoals aangegeven in</w:t>
      </w:r>
      <w:r>
        <w:rPr>
          <w:rFonts w:asciiTheme="minorHAnsi" w:hAnsiTheme="minorHAnsi" w:cstheme="minorHAnsi"/>
          <w:bCs/>
          <w:szCs w:val="20"/>
        </w:rPr>
        <w:t xml:space="preserve"> </w:t>
      </w:r>
      <w:r w:rsidR="00B74A69">
        <w:rPr>
          <w:rFonts w:asciiTheme="minorHAnsi" w:hAnsiTheme="minorHAnsi" w:cstheme="minorHAnsi"/>
          <w:bCs/>
          <w:szCs w:val="20"/>
        </w:rPr>
        <w:t xml:space="preserve">de bijbehorende </w:t>
      </w:r>
      <w:r w:rsidRPr="00855120">
        <w:rPr>
          <w:rFonts w:asciiTheme="minorHAnsi" w:hAnsiTheme="minorHAnsi" w:cstheme="minorHAnsi"/>
          <w:bCs/>
          <w:szCs w:val="20"/>
        </w:rPr>
        <w:t>tabel.</w:t>
      </w:r>
      <w:r>
        <w:rPr>
          <w:rFonts w:asciiTheme="minorHAnsi" w:hAnsiTheme="minorHAnsi" w:cstheme="minorHAnsi"/>
          <w:bCs/>
          <w:szCs w:val="20"/>
        </w:rPr>
        <w:t xml:space="preserve"> In de </w:t>
      </w:r>
      <w:r w:rsidR="00B74A69">
        <w:rPr>
          <w:rFonts w:asciiTheme="minorHAnsi" w:hAnsiTheme="minorHAnsi" w:cstheme="minorHAnsi"/>
          <w:bCs/>
          <w:szCs w:val="20"/>
        </w:rPr>
        <w:t>navolgende</w:t>
      </w:r>
      <w:r>
        <w:rPr>
          <w:rFonts w:asciiTheme="minorHAnsi" w:hAnsiTheme="minorHAnsi" w:cstheme="minorHAnsi"/>
          <w:bCs/>
          <w:szCs w:val="20"/>
        </w:rPr>
        <w:t xml:space="preserve"> tabellen vindt u per selectiecriterium een nadere uitwerking van de te behalen punten.</w:t>
      </w:r>
    </w:p>
    <w:p w14:paraId="35CCC22D" w14:textId="0739FC2F" w:rsidR="00126244" w:rsidRDefault="00126244" w:rsidP="00D015DA">
      <w:pPr>
        <w:pStyle w:val="Plattetekst"/>
        <w:rPr>
          <w:rFonts w:asciiTheme="minorHAnsi" w:hAnsiTheme="minorHAnsi" w:cstheme="minorHAnsi"/>
          <w:bCs/>
          <w:szCs w:val="20"/>
        </w:rPr>
      </w:pPr>
    </w:p>
    <w:p w14:paraId="00008F9D" w14:textId="3BC84974" w:rsidR="00D015DA" w:rsidRDefault="00A91E0A" w:rsidP="00D015DA">
      <w:pPr>
        <w:pStyle w:val="Plattetekst"/>
        <w:rPr>
          <w:rFonts w:asciiTheme="minorHAnsi" w:hAnsiTheme="minorHAnsi" w:cstheme="minorHAnsi"/>
          <w:bCs/>
          <w:szCs w:val="20"/>
        </w:rPr>
      </w:pPr>
      <w:r>
        <w:rPr>
          <w:rFonts w:asciiTheme="minorHAnsi" w:hAnsiTheme="minorHAnsi" w:cstheme="minorHAnsi"/>
          <w:bCs/>
          <w:szCs w:val="20"/>
        </w:rPr>
        <w:t xml:space="preserve">Tabel </w:t>
      </w:r>
      <w:r w:rsidR="00126244">
        <w:rPr>
          <w:rFonts w:asciiTheme="minorHAnsi" w:hAnsiTheme="minorHAnsi" w:cstheme="minorHAnsi"/>
          <w:bCs/>
          <w:szCs w:val="20"/>
        </w:rPr>
        <w:t>2</w:t>
      </w:r>
    </w:p>
    <w:tbl>
      <w:tblPr>
        <w:tblStyle w:val="Tabelraster"/>
        <w:tblW w:w="0" w:type="auto"/>
        <w:tblLook w:val="04A0" w:firstRow="1" w:lastRow="0" w:firstColumn="1" w:lastColumn="0" w:noHBand="0" w:noVBand="1"/>
      </w:tblPr>
      <w:tblGrid>
        <w:gridCol w:w="4531"/>
        <w:gridCol w:w="4531"/>
      </w:tblGrid>
      <w:tr w:rsidR="00D340F8" w:rsidRPr="00A91E0A" w14:paraId="623C6153" w14:textId="3BF14745" w:rsidTr="001F6719">
        <w:tc>
          <w:tcPr>
            <w:tcW w:w="4531" w:type="dxa"/>
            <w:shd w:val="clear" w:color="auto" w:fill="7030A0"/>
          </w:tcPr>
          <w:p w14:paraId="71B25A3A" w14:textId="60336B5B" w:rsidR="00D340F8" w:rsidRPr="00A91E0A" w:rsidRDefault="00D340F8" w:rsidP="00126244">
            <w:pPr>
              <w:pStyle w:val="Plattetekst"/>
              <w:rPr>
                <w:rFonts w:asciiTheme="minorHAnsi" w:hAnsiTheme="minorHAnsi" w:cstheme="minorHAnsi"/>
                <w:b/>
                <w:bCs/>
                <w:color w:val="FFFFFF" w:themeColor="background1"/>
                <w:szCs w:val="20"/>
              </w:rPr>
            </w:pPr>
            <w:r>
              <w:rPr>
                <w:rFonts w:asciiTheme="minorHAnsi" w:hAnsiTheme="minorHAnsi" w:cstheme="minorHAnsi"/>
                <w:b/>
                <w:bCs/>
                <w:color w:val="FFFFFF" w:themeColor="background1"/>
                <w:szCs w:val="20"/>
              </w:rPr>
              <w:t xml:space="preserve">SC  1 </w:t>
            </w:r>
            <w:r w:rsidR="00D976A5">
              <w:rPr>
                <w:rFonts w:asciiTheme="minorHAnsi" w:hAnsiTheme="minorHAnsi"/>
                <w:b/>
                <w:bCs/>
                <w:color w:val="FFFFFF" w:themeColor="background1"/>
              </w:rPr>
              <w:t>Alle kerncompetenties in 1 opdracht</w:t>
            </w:r>
          </w:p>
        </w:tc>
        <w:tc>
          <w:tcPr>
            <w:tcW w:w="4531" w:type="dxa"/>
            <w:shd w:val="clear" w:color="auto" w:fill="7030A0"/>
          </w:tcPr>
          <w:p w14:paraId="3247FF81" w14:textId="4D1B5921" w:rsidR="00D340F8" w:rsidRPr="00A91E0A" w:rsidRDefault="00D340F8" w:rsidP="00126244">
            <w:pPr>
              <w:pStyle w:val="Plattetekst"/>
              <w:rPr>
                <w:rFonts w:asciiTheme="minorHAnsi" w:hAnsiTheme="minorHAnsi" w:cstheme="minorHAnsi"/>
                <w:b/>
                <w:bCs/>
                <w:color w:val="FFFFFF" w:themeColor="background1"/>
                <w:szCs w:val="20"/>
              </w:rPr>
            </w:pPr>
            <w:r>
              <w:rPr>
                <w:rFonts w:asciiTheme="minorHAnsi" w:hAnsiTheme="minorHAnsi" w:cstheme="minorHAnsi"/>
                <w:b/>
                <w:bCs/>
                <w:color w:val="FFFFFF" w:themeColor="background1"/>
                <w:szCs w:val="20"/>
              </w:rPr>
              <w:t>Maximaal aantal punten</w:t>
            </w:r>
          </w:p>
        </w:tc>
      </w:tr>
      <w:tr w:rsidR="00D340F8" w14:paraId="290C7561" w14:textId="77777777" w:rsidTr="00D340F8">
        <w:tc>
          <w:tcPr>
            <w:tcW w:w="9062" w:type="dxa"/>
            <w:gridSpan w:val="2"/>
            <w:shd w:val="clear" w:color="auto" w:fill="D9D9D9" w:themeFill="background1" w:themeFillShade="D9"/>
          </w:tcPr>
          <w:p w14:paraId="6389659F" w14:textId="314DC084" w:rsidR="00D340F8" w:rsidRPr="00D340F8" w:rsidRDefault="00A61B5C" w:rsidP="00D340F8">
            <w:pPr>
              <w:pStyle w:val="Plattetekst"/>
              <w:jc w:val="right"/>
              <w:rPr>
                <w:rFonts w:asciiTheme="minorHAnsi" w:hAnsiTheme="minorHAnsi" w:cstheme="minorHAnsi"/>
                <w:b/>
                <w:bCs/>
                <w:color w:val="0000FF"/>
                <w:szCs w:val="20"/>
              </w:rPr>
            </w:pPr>
            <w:r>
              <w:rPr>
                <w:rFonts w:asciiTheme="minorHAnsi" w:hAnsiTheme="minorHAnsi" w:cstheme="minorHAnsi"/>
                <w:b/>
                <w:bCs/>
                <w:szCs w:val="20"/>
              </w:rPr>
              <w:t>40</w:t>
            </w:r>
          </w:p>
        </w:tc>
      </w:tr>
      <w:tr w:rsidR="00D015DA" w14:paraId="22222097" w14:textId="77777777" w:rsidTr="00126244">
        <w:tc>
          <w:tcPr>
            <w:tcW w:w="4531" w:type="dxa"/>
          </w:tcPr>
          <w:p w14:paraId="416E898A" w14:textId="4A5FD913" w:rsidR="00D015DA" w:rsidRDefault="00D015DA" w:rsidP="00126244">
            <w:pPr>
              <w:pStyle w:val="Plattetekst"/>
              <w:rPr>
                <w:rFonts w:asciiTheme="minorHAnsi" w:hAnsiTheme="minorHAnsi" w:cstheme="minorHAnsi"/>
                <w:bCs/>
                <w:szCs w:val="20"/>
              </w:rPr>
            </w:pPr>
          </w:p>
        </w:tc>
        <w:tc>
          <w:tcPr>
            <w:tcW w:w="4531" w:type="dxa"/>
          </w:tcPr>
          <w:p w14:paraId="489F4B8C" w14:textId="2D63C883" w:rsidR="00D015DA" w:rsidRDefault="00D340F8" w:rsidP="00126244">
            <w:pPr>
              <w:pStyle w:val="Plattetekst"/>
              <w:rPr>
                <w:rFonts w:asciiTheme="minorHAnsi" w:hAnsiTheme="minorHAnsi" w:cstheme="minorHAnsi"/>
                <w:bCs/>
                <w:szCs w:val="20"/>
              </w:rPr>
            </w:pPr>
            <w:r w:rsidRPr="00D340F8">
              <w:rPr>
                <w:rFonts w:asciiTheme="minorHAnsi" w:hAnsiTheme="minorHAnsi" w:cstheme="minorHAnsi"/>
                <w:b/>
                <w:bCs/>
                <w:szCs w:val="20"/>
              </w:rPr>
              <w:t>Aantal punten</w:t>
            </w:r>
          </w:p>
        </w:tc>
      </w:tr>
      <w:tr w:rsidR="00D015DA" w14:paraId="780A58F8" w14:textId="77777777" w:rsidTr="00126244">
        <w:tc>
          <w:tcPr>
            <w:tcW w:w="4531" w:type="dxa"/>
          </w:tcPr>
          <w:p w14:paraId="1248F575" w14:textId="6FCB97CE" w:rsidR="00D015DA" w:rsidRDefault="00A61B5C" w:rsidP="00126244">
            <w:pPr>
              <w:pStyle w:val="Plattetekst"/>
              <w:rPr>
                <w:rFonts w:asciiTheme="minorHAnsi" w:hAnsiTheme="minorHAnsi" w:cstheme="minorHAnsi"/>
                <w:bCs/>
                <w:szCs w:val="20"/>
              </w:rPr>
            </w:pPr>
            <w:r w:rsidRPr="00A61B5C">
              <w:rPr>
                <w:rFonts w:asciiTheme="minorHAnsi" w:hAnsiTheme="minorHAnsi" w:cstheme="minorHAnsi"/>
                <w:bCs/>
                <w:szCs w:val="20"/>
              </w:rPr>
              <w:t>Alle kerncompetenties in 1 opdracht</w:t>
            </w:r>
          </w:p>
        </w:tc>
        <w:tc>
          <w:tcPr>
            <w:tcW w:w="4531" w:type="dxa"/>
          </w:tcPr>
          <w:p w14:paraId="13FD509D" w14:textId="18B81B42" w:rsidR="00D015DA" w:rsidRPr="00A66113" w:rsidRDefault="00A61B5C" w:rsidP="00126244">
            <w:pPr>
              <w:pStyle w:val="Plattetekst"/>
              <w:rPr>
                <w:rFonts w:asciiTheme="minorHAnsi" w:hAnsiTheme="minorHAnsi" w:cstheme="minorHAnsi"/>
                <w:bCs/>
                <w:color w:val="0000FF"/>
                <w:szCs w:val="20"/>
              </w:rPr>
            </w:pPr>
            <w:r w:rsidRPr="00A61B5C">
              <w:rPr>
                <w:rFonts w:asciiTheme="minorHAnsi" w:hAnsiTheme="minorHAnsi" w:cstheme="minorHAnsi"/>
                <w:bCs/>
                <w:szCs w:val="20"/>
              </w:rPr>
              <w:t>40</w:t>
            </w:r>
          </w:p>
        </w:tc>
      </w:tr>
    </w:tbl>
    <w:p w14:paraId="0216F8A0" w14:textId="3528F689" w:rsidR="00D015DA" w:rsidRDefault="00D015DA" w:rsidP="00D015DA">
      <w:pPr>
        <w:pStyle w:val="Plattetekst"/>
        <w:rPr>
          <w:rFonts w:asciiTheme="minorHAnsi" w:hAnsiTheme="minorHAnsi" w:cstheme="minorHAnsi"/>
          <w:bCs/>
          <w:szCs w:val="20"/>
        </w:rPr>
      </w:pPr>
    </w:p>
    <w:p w14:paraId="7F86B69D" w14:textId="22B957F6" w:rsidR="00126244" w:rsidRPr="00126244" w:rsidRDefault="00126244" w:rsidP="00D015DA">
      <w:pPr>
        <w:pStyle w:val="Plattetekst"/>
        <w:rPr>
          <w:rFonts w:asciiTheme="minorHAnsi" w:hAnsiTheme="minorHAnsi" w:cstheme="minorHAnsi"/>
          <w:b/>
          <w:bCs/>
          <w:color w:val="7030A0"/>
          <w:sz w:val="22"/>
          <w:szCs w:val="22"/>
        </w:rPr>
      </w:pPr>
      <w:r w:rsidRPr="00126244">
        <w:rPr>
          <w:rFonts w:asciiTheme="minorHAnsi" w:hAnsiTheme="minorHAnsi" w:cstheme="minorHAnsi"/>
          <w:b/>
          <w:bCs/>
          <w:color w:val="7030A0"/>
          <w:sz w:val="22"/>
          <w:szCs w:val="22"/>
        </w:rPr>
        <w:t>Toelichting</w:t>
      </w:r>
      <w:r>
        <w:rPr>
          <w:rFonts w:asciiTheme="minorHAnsi" w:hAnsiTheme="minorHAnsi" w:cstheme="minorHAnsi"/>
          <w:b/>
          <w:bCs/>
          <w:color w:val="7030A0"/>
          <w:sz w:val="22"/>
          <w:szCs w:val="22"/>
        </w:rPr>
        <w:t xml:space="preserve"> selectiecriterium 1</w:t>
      </w:r>
    </w:p>
    <w:p w14:paraId="3250F3AD" w14:textId="308A4C7A" w:rsidR="00126244" w:rsidRPr="0096367D" w:rsidRDefault="00FB3C83" w:rsidP="00D015DA">
      <w:pPr>
        <w:pStyle w:val="Plattetekst"/>
        <w:rPr>
          <w:rFonts w:asciiTheme="minorHAnsi" w:hAnsiTheme="minorHAnsi" w:cstheme="minorHAnsi"/>
          <w:bCs/>
          <w:szCs w:val="20"/>
        </w:rPr>
      </w:pPr>
      <w:r w:rsidRPr="0096367D">
        <w:rPr>
          <w:rFonts w:asciiTheme="minorHAnsi" w:hAnsiTheme="minorHAnsi" w:cstheme="minorHAnsi"/>
          <w:bCs/>
          <w:szCs w:val="20"/>
        </w:rPr>
        <w:t>Indien alle kerncompetenties binnen 1 opdracht zijn uitgevoerd is dat een pré</w:t>
      </w:r>
      <w:r w:rsidR="00A6085C" w:rsidRPr="0096367D">
        <w:rPr>
          <w:rFonts w:asciiTheme="minorHAnsi" w:hAnsiTheme="minorHAnsi" w:cstheme="minorHAnsi"/>
          <w:bCs/>
          <w:szCs w:val="20"/>
        </w:rPr>
        <w:t>.</w:t>
      </w:r>
      <w:r w:rsidR="0096367D">
        <w:rPr>
          <w:rFonts w:asciiTheme="minorHAnsi" w:hAnsiTheme="minorHAnsi" w:cstheme="minorHAnsi"/>
          <w:bCs/>
          <w:szCs w:val="20"/>
        </w:rPr>
        <w:t xml:space="preserve"> U ontvangt in dat geval 40 punten voor dit selectiecriterium. </w:t>
      </w:r>
    </w:p>
    <w:p w14:paraId="27EF4DF1" w14:textId="77777777" w:rsidR="00FB3C83" w:rsidRDefault="00FB3C83" w:rsidP="00D015DA">
      <w:pPr>
        <w:pStyle w:val="Plattetekst"/>
        <w:rPr>
          <w:rFonts w:asciiTheme="minorHAnsi" w:hAnsiTheme="minorHAnsi" w:cstheme="minorHAnsi"/>
          <w:bCs/>
          <w:szCs w:val="20"/>
        </w:rPr>
      </w:pPr>
    </w:p>
    <w:p w14:paraId="049E6D6B" w14:textId="36F65AE2" w:rsidR="00D340F8" w:rsidRDefault="00D340F8" w:rsidP="00D340F8">
      <w:pPr>
        <w:pStyle w:val="Plattetekst"/>
        <w:rPr>
          <w:rFonts w:asciiTheme="minorHAnsi" w:hAnsiTheme="minorHAnsi" w:cstheme="minorHAnsi"/>
          <w:bCs/>
          <w:szCs w:val="20"/>
        </w:rPr>
      </w:pPr>
      <w:r>
        <w:rPr>
          <w:rFonts w:asciiTheme="minorHAnsi" w:hAnsiTheme="minorHAnsi" w:cstheme="minorHAnsi"/>
          <w:bCs/>
          <w:szCs w:val="20"/>
        </w:rPr>
        <w:t>Tabel 3</w:t>
      </w:r>
    </w:p>
    <w:tbl>
      <w:tblPr>
        <w:tblStyle w:val="Tabelraster"/>
        <w:tblW w:w="0" w:type="auto"/>
        <w:tblLook w:val="04A0" w:firstRow="1" w:lastRow="0" w:firstColumn="1" w:lastColumn="0" w:noHBand="0" w:noVBand="1"/>
      </w:tblPr>
      <w:tblGrid>
        <w:gridCol w:w="4531"/>
        <w:gridCol w:w="4531"/>
      </w:tblGrid>
      <w:tr w:rsidR="00D340F8" w:rsidRPr="00A91E0A" w14:paraId="317FE301" w14:textId="77777777" w:rsidTr="001F6719">
        <w:tc>
          <w:tcPr>
            <w:tcW w:w="4531" w:type="dxa"/>
            <w:shd w:val="clear" w:color="auto" w:fill="7030A0"/>
          </w:tcPr>
          <w:p w14:paraId="4CD8568C" w14:textId="138FEAFB" w:rsidR="00D340F8" w:rsidRPr="00A91E0A" w:rsidRDefault="00D340F8" w:rsidP="001F6719">
            <w:pPr>
              <w:pStyle w:val="Plattetekst"/>
              <w:rPr>
                <w:rFonts w:asciiTheme="minorHAnsi" w:hAnsiTheme="minorHAnsi" w:cstheme="minorHAnsi"/>
                <w:b/>
                <w:bCs/>
                <w:color w:val="FFFFFF" w:themeColor="background1"/>
                <w:szCs w:val="20"/>
              </w:rPr>
            </w:pPr>
            <w:r>
              <w:rPr>
                <w:rFonts w:asciiTheme="minorHAnsi" w:hAnsiTheme="minorHAnsi" w:cstheme="minorHAnsi"/>
                <w:b/>
                <w:bCs/>
                <w:color w:val="FFFFFF" w:themeColor="background1"/>
                <w:szCs w:val="20"/>
              </w:rPr>
              <w:t xml:space="preserve">SC  2 </w:t>
            </w:r>
            <w:r w:rsidR="00D976A5">
              <w:rPr>
                <w:rFonts w:asciiTheme="minorHAnsi" w:hAnsiTheme="minorHAnsi"/>
                <w:b/>
                <w:color w:val="FFFFFF" w:themeColor="background1"/>
              </w:rPr>
              <w:t>Ervaring gemeentelijke markt</w:t>
            </w:r>
          </w:p>
        </w:tc>
        <w:tc>
          <w:tcPr>
            <w:tcW w:w="4531" w:type="dxa"/>
            <w:shd w:val="clear" w:color="auto" w:fill="7030A0"/>
          </w:tcPr>
          <w:p w14:paraId="227D06F0" w14:textId="77777777" w:rsidR="00D340F8" w:rsidRPr="00A91E0A" w:rsidRDefault="00D340F8" w:rsidP="001F6719">
            <w:pPr>
              <w:pStyle w:val="Plattetekst"/>
              <w:rPr>
                <w:rFonts w:asciiTheme="minorHAnsi" w:hAnsiTheme="minorHAnsi" w:cstheme="minorHAnsi"/>
                <w:b/>
                <w:bCs/>
                <w:color w:val="FFFFFF" w:themeColor="background1"/>
                <w:szCs w:val="20"/>
              </w:rPr>
            </w:pPr>
            <w:r>
              <w:rPr>
                <w:rFonts w:asciiTheme="minorHAnsi" w:hAnsiTheme="minorHAnsi" w:cstheme="minorHAnsi"/>
                <w:b/>
                <w:bCs/>
                <w:color w:val="FFFFFF" w:themeColor="background1"/>
                <w:szCs w:val="20"/>
              </w:rPr>
              <w:t>Maximaal aantal punten</w:t>
            </w:r>
          </w:p>
        </w:tc>
      </w:tr>
      <w:tr w:rsidR="00D340F8" w14:paraId="00F64144" w14:textId="77777777" w:rsidTr="001F6719">
        <w:tc>
          <w:tcPr>
            <w:tcW w:w="9062" w:type="dxa"/>
            <w:gridSpan w:val="2"/>
            <w:shd w:val="clear" w:color="auto" w:fill="D9D9D9" w:themeFill="background1" w:themeFillShade="D9"/>
          </w:tcPr>
          <w:p w14:paraId="12347196" w14:textId="56FF4485" w:rsidR="00D340F8" w:rsidRPr="00D340F8" w:rsidRDefault="00A61B5C" w:rsidP="001F6719">
            <w:pPr>
              <w:pStyle w:val="Plattetekst"/>
              <w:jc w:val="right"/>
              <w:rPr>
                <w:rFonts w:asciiTheme="minorHAnsi" w:hAnsiTheme="minorHAnsi" w:cstheme="minorHAnsi"/>
                <w:b/>
                <w:bCs/>
                <w:color w:val="0000FF"/>
                <w:szCs w:val="20"/>
              </w:rPr>
            </w:pPr>
            <w:r>
              <w:rPr>
                <w:rFonts w:asciiTheme="minorHAnsi" w:hAnsiTheme="minorHAnsi" w:cstheme="minorHAnsi"/>
                <w:b/>
                <w:bCs/>
                <w:szCs w:val="20"/>
              </w:rPr>
              <w:t>4</w:t>
            </w:r>
            <w:r w:rsidR="00D340F8" w:rsidRPr="00D340F8">
              <w:rPr>
                <w:rFonts w:asciiTheme="minorHAnsi" w:hAnsiTheme="minorHAnsi" w:cstheme="minorHAnsi"/>
                <w:b/>
                <w:bCs/>
                <w:szCs w:val="20"/>
              </w:rPr>
              <w:t>0</w:t>
            </w:r>
          </w:p>
        </w:tc>
      </w:tr>
      <w:tr w:rsidR="00D340F8" w14:paraId="08807EFB" w14:textId="77777777" w:rsidTr="001F6719">
        <w:tc>
          <w:tcPr>
            <w:tcW w:w="4531" w:type="dxa"/>
          </w:tcPr>
          <w:p w14:paraId="023282E8" w14:textId="50613FD9" w:rsidR="00D340F8" w:rsidRDefault="00F5113F" w:rsidP="001F6719">
            <w:pPr>
              <w:pStyle w:val="Plattetekst"/>
              <w:rPr>
                <w:rFonts w:asciiTheme="minorHAnsi" w:hAnsiTheme="minorHAnsi" w:cstheme="minorHAnsi"/>
                <w:bCs/>
                <w:szCs w:val="20"/>
              </w:rPr>
            </w:pPr>
            <w:r>
              <w:rPr>
                <w:rFonts w:asciiTheme="minorHAnsi" w:hAnsiTheme="minorHAnsi" w:cstheme="minorHAnsi"/>
                <w:bCs/>
                <w:szCs w:val="20"/>
              </w:rPr>
              <w:t>Aantal gemeentelijke opdrachtgevers</w:t>
            </w:r>
          </w:p>
        </w:tc>
        <w:tc>
          <w:tcPr>
            <w:tcW w:w="4531" w:type="dxa"/>
          </w:tcPr>
          <w:p w14:paraId="66D4B068" w14:textId="77777777" w:rsidR="00D340F8" w:rsidRDefault="00D340F8" w:rsidP="001F6719">
            <w:pPr>
              <w:pStyle w:val="Plattetekst"/>
              <w:rPr>
                <w:rFonts w:asciiTheme="minorHAnsi" w:hAnsiTheme="minorHAnsi" w:cstheme="minorHAnsi"/>
                <w:bCs/>
                <w:szCs w:val="20"/>
              </w:rPr>
            </w:pPr>
            <w:r w:rsidRPr="00D340F8">
              <w:rPr>
                <w:rFonts w:asciiTheme="minorHAnsi" w:hAnsiTheme="minorHAnsi" w:cstheme="minorHAnsi"/>
                <w:b/>
                <w:bCs/>
                <w:szCs w:val="20"/>
              </w:rPr>
              <w:t>Aantal punten</w:t>
            </w:r>
          </w:p>
        </w:tc>
      </w:tr>
      <w:tr w:rsidR="00D340F8" w14:paraId="2C63A714" w14:textId="77777777" w:rsidTr="001F6719">
        <w:tc>
          <w:tcPr>
            <w:tcW w:w="4531" w:type="dxa"/>
          </w:tcPr>
          <w:p w14:paraId="44940B58" w14:textId="19C29483" w:rsidR="00D340F8" w:rsidRDefault="00B1031A" w:rsidP="001F6719">
            <w:pPr>
              <w:pStyle w:val="Plattetekst"/>
              <w:rPr>
                <w:rFonts w:asciiTheme="minorHAnsi" w:hAnsiTheme="minorHAnsi" w:cstheme="minorHAnsi"/>
                <w:bCs/>
                <w:szCs w:val="20"/>
              </w:rPr>
            </w:pPr>
            <w:r>
              <w:rPr>
                <w:rFonts w:asciiTheme="minorHAnsi" w:hAnsiTheme="minorHAnsi" w:cstheme="minorHAnsi"/>
                <w:bCs/>
                <w:szCs w:val="20"/>
              </w:rPr>
              <w:t>2</w:t>
            </w:r>
            <w:r w:rsidR="00391C4A">
              <w:rPr>
                <w:rFonts w:asciiTheme="minorHAnsi" w:hAnsiTheme="minorHAnsi" w:cstheme="minorHAnsi"/>
                <w:bCs/>
                <w:szCs w:val="20"/>
              </w:rPr>
              <w:t>, 3, 4 of 5</w:t>
            </w:r>
          </w:p>
        </w:tc>
        <w:tc>
          <w:tcPr>
            <w:tcW w:w="4531" w:type="dxa"/>
          </w:tcPr>
          <w:p w14:paraId="7E841697" w14:textId="5542E592" w:rsidR="00D340F8" w:rsidRPr="007129C7" w:rsidRDefault="00A61B5C" w:rsidP="001F6719">
            <w:pPr>
              <w:pStyle w:val="Plattetekst"/>
              <w:rPr>
                <w:rFonts w:asciiTheme="minorHAnsi" w:hAnsiTheme="minorHAnsi" w:cstheme="minorHAnsi"/>
                <w:bCs/>
                <w:szCs w:val="20"/>
              </w:rPr>
            </w:pPr>
            <w:r w:rsidRPr="007129C7">
              <w:rPr>
                <w:rFonts w:asciiTheme="minorHAnsi" w:hAnsiTheme="minorHAnsi" w:cstheme="minorHAnsi"/>
                <w:bCs/>
                <w:szCs w:val="20"/>
              </w:rPr>
              <w:t>12</w:t>
            </w:r>
          </w:p>
        </w:tc>
      </w:tr>
      <w:tr w:rsidR="00D340F8" w14:paraId="13326860" w14:textId="77777777" w:rsidTr="001F6719">
        <w:tc>
          <w:tcPr>
            <w:tcW w:w="4531" w:type="dxa"/>
          </w:tcPr>
          <w:p w14:paraId="060D6670" w14:textId="0A32AA03" w:rsidR="00D340F8" w:rsidRDefault="00391C4A" w:rsidP="001F6719">
            <w:pPr>
              <w:pStyle w:val="Plattetekst"/>
              <w:rPr>
                <w:rFonts w:asciiTheme="minorHAnsi" w:hAnsiTheme="minorHAnsi" w:cstheme="minorHAnsi"/>
                <w:bCs/>
                <w:szCs w:val="20"/>
              </w:rPr>
            </w:pPr>
            <w:r>
              <w:rPr>
                <w:rFonts w:asciiTheme="minorHAnsi" w:hAnsiTheme="minorHAnsi" w:cstheme="minorHAnsi"/>
                <w:bCs/>
                <w:szCs w:val="20"/>
              </w:rPr>
              <w:t>6, 7, 8, 9 of 10</w:t>
            </w:r>
          </w:p>
        </w:tc>
        <w:tc>
          <w:tcPr>
            <w:tcW w:w="4531" w:type="dxa"/>
          </w:tcPr>
          <w:p w14:paraId="4B1F84B1" w14:textId="4F15BBDD" w:rsidR="00D340F8" w:rsidRPr="007129C7" w:rsidRDefault="00A61B5C" w:rsidP="001F6719">
            <w:pPr>
              <w:pStyle w:val="Plattetekst"/>
              <w:rPr>
                <w:rFonts w:asciiTheme="minorHAnsi" w:hAnsiTheme="minorHAnsi" w:cstheme="minorHAnsi"/>
                <w:bCs/>
                <w:szCs w:val="20"/>
              </w:rPr>
            </w:pPr>
            <w:r w:rsidRPr="007129C7">
              <w:rPr>
                <w:rFonts w:asciiTheme="minorHAnsi" w:hAnsiTheme="minorHAnsi" w:cstheme="minorHAnsi"/>
                <w:bCs/>
                <w:szCs w:val="20"/>
              </w:rPr>
              <w:t>24</w:t>
            </w:r>
          </w:p>
        </w:tc>
      </w:tr>
      <w:tr w:rsidR="00D340F8" w14:paraId="0C0D970E" w14:textId="77777777" w:rsidTr="001F6719">
        <w:tc>
          <w:tcPr>
            <w:tcW w:w="4531" w:type="dxa"/>
          </w:tcPr>
          <w:p w14:paraId="0FDAD7D6" w14:textId="695776B4" w:rsidR="00D340F8" w:rsidRDefault="00391C4A" w:rsidP="001F6719">
            <w:pPr>
              <w:pStyle w:val="Plattetekst"/>
              <w:rPr>
                <w:rFonts w:asciiTheme="minorHAnsi" w:hAnsiTheme="minorHAnsi" w:cstheme="minorHAnsi"/>
                <w:bCs/>
                <w:szCs w:val="20"/>
              </w:rPr>
            </w:pPr>
            <w:r>
              <w:rPr>
                <w:rFonts w:asciiTheme="minorHAnsi" w:hAnsiTheme="minorHAnsi" w:cstheme="minorHAnsi"/>
                <w:bCs/>
                <w:szCs w:val="20"/>
              </w:rPr>
              <w:t>11 (of meer)</w:t>
            </w:r>
          </w:p>
        </w:tc>
        <w:tc>
          <w:tcPr>
            <w:tcW w:w="4531" w:type="dxa"/>
          </w:tcPr>
          <w:p w14:paraId="5996DF9E" w14:textId="60FD7B7A" w:rsidR="00D340F8" w:rsidRPr="007129C7" w:rsidRDefault="00A61B5C" w:rsidP="001F6719">
            <w:pPr>
              <w:pStyle w:val="Plattetekst"/>
              <w:rPr>
                <w:rFonts w:asciiTheme="minorHAnsi" w:hAnsiTheme="minorHAnsi" w:cstheme="minorHAnsi"/>
                <w:bCs/>
                <w:szCs w:val="20"/>
              </w:rPr>
            </w:pPr>
            <w:r w:rsidRPr="007129C7">
              <w:rPr>
                <w:rFonts w:asciiTheme="minorHAnsi" w:hAnsiTheme="minorHAnsi" w:cstheme="minorHAnsi"/>
                <w:bCs/>
                <w:szCs w:val="20"/>
              </w:rPr>
              <w:t>40</w:t>
            </w:r>
          </w:p>
        </w:tc>
      </w:tr>
    </w:tbl>
    <w:p w14:paraId="0068A1B9" w14:textId="77777777" w:rsidR="00D340F8" w:rsidRDefault="00D340F8" w:rsidP="00D340F8">
      <w:pPr>
        <w:pStyle w:val="Plattetekst"/>
        <w:rPr>
          <w:rFonts w:asciiTheme="minorHAnsi" w:hAnsiTheme="minorHAnsi" w:cstheme="minorHAnsi"/>
          <w:bCs/>
          <w:szCs w:val="20"/>
        </w:rPr>
      </w:pPr>
    </w:p>
    <w:p w14:paraId="69580E4B" w14:textId="5E8F85D2" w:rsidR="00126244" w:rsidRPr="00126244" w:rsidRDefault="00126244" w:rsidP="00126244">
      <w:pPr>
        <w:pStyle w:val="Plattetekst"/>
        <w:rPr>
          <w:rFonts w:asciiTheme="minorHAnsi" w:hAnsiTheme="minorHAnsi" w:cstheme="minorHAnsi"/>
          <w:b/>
          <w:bCs/>
          <w:color w:val="7030A0"/>
          <w:sz w:val="22"/>
          <w:szCs w:val="22"/>
        </w:rPr>
      </w:pPr>
      <w:r w:rsidRPr="00126244">
        <w:rPr>
          <w:rFonts w:asciiTheme="minorHAnsi" w:hAnsiTheme="minorHAnsi" w:cstheme="minorHAnsi"/>
          <w:b/>
          <w:bCs/>
          <w:color w:val="7030A0"/>
          <w:sz w:val="22"/>
          <w:szCs w:val="22"/>
        </w:rPr>
        <w:t>Toelichting</w:t>
      </w:r>
      <w:r>
        <w:rPr>
          <w:rFonts w:asciiTheme="minorHAnsi" w:hAnsiTheme="minorHAnsi" w:cstheme="minorHAnsi"/>
          <w:b/>
          <w:bCs/>
          <w:color w:val="7030A0"/>
          <w:sz w:val="22"/>
          <w:szCs w:val="22"/>
        </w:rPr>
        <w:t xml:space="preserve"> selectiecriterium 2</w:t>
      </w:r>
    </w:p>
    <w:p w14:paraId="722934F3" w14:textId="72F0819D" w:rsidR="00126244" w:rsidRPr="007129C7" w:rsidRDefault="00D976A5" w:rsidP="00126244">
      <w:pPr>
        <w:pStyle w:val="Plattetekst"/>
        <w:rPr>
          <w:rFonts w:asciiTheme="minorHAnsi" w:hAnsiTheme="minorHAnsi" w:cstheme="minorHAnsi"/>
          <w:bCs/>
          <w:szCs w:val="20"/>
        </w:rPr>
      </w:pPr>
      <w:r w:rsidRPr="007129C7">
        <w:rPr>
          <w:rFonts w:asciiTheme="minorHAnsi" w:hAnsiTheme="minorHAnsi" w:cstheme="minorHAnsi"/>
          <w:bCs/>
          <w:szCs w:val="20"/>
        </w:rPr>
        <w:t xml:space="preserve">Wij hechten veel waarde aan ervaring met </w:t>
      </w:r>
      <w:r w:rsidR="008A02D6">
        <w:rPr>
          <w:rFonts w:asciiTheme="minorHAnsi" w:hAnsiTheme="minorHAnsi" w:cstheme="minorHAnsi"/>
          <w:bCs/>
          <w:szCs w:val="20"/>
        </w:rPr>
        <w:t xml:space="preserve">het leveren van communicatieadviseurs voor </w:t>
      </w:r>
      <w:r w:rsidRPr="007129C7">
        <w:rPr>
          <w:rFonts w:asciiTheme="minorHAnsi" w:hAnsiTheme="minorHAnsi" w:cstheme="minorHAnsi"/>
          <w:bCs/>
          <w:szCs w:val="20"/>
        </w:rPr>
        <w:t>gemeentelijke organisaties</w:t>
      </w:r>
      <w:r w:rsidR="00F5113F" w:rsidRPr="007129C7">
        <w:rPr>
          <w:rFonts w:asciiTheme="minorHAnsi" w:hAnsiTheme="minorHAnsi" w:cstheme="minorHAnsi"/>
          <w:bCs/>
          <w:szCs w:val="20"/>
        </w:rPr>
        <w:t xml:space="preserve">, zodat de ingehuurde communicatieadviseur gelijk op de inhoud aan de slag kan. </w:t>
      </w:r>
      <w:r w:rsidR="007129C7">
        <w:rPr>
          <w:rFonts w:asciiTheme="minorHAnsi" w:hAnsiTheme="minorHAnsi" w:cstheme="minorHAnsi"/>
          <w:bCs/>
          <w:szCs w:val="20"/>
        </w:rPr>
        <w:t xml:space="preserve">U krijgt punten toebedeeld conform bovenstaande tabel. </w:t>
      </w:r>
      <w:r w:rsidR="00391C4A">
        <w:rPr>
          <w:rFonts w:asciiTheme="minorHAnsi" w:hAnsiTheme="minorHAnsi" w:cstheme="minorHAnsi"/>
          <w:bCs/>
          <w:szCs w:val="20"/>
        </w:rPr>
        <w:t xml:space="preserve">U krijgt niet meer punten als u meer gemeentes opgeeft. </w:t>
      </w:r>
    </w:p>
    <w:p w14:paraId="1E2665E1" w14:textId="77777777" w:rsidR="00D340F8" w:rsidRPr="00126244" w:rsidRDefault="00D340F8" w:rsidP="00126244">
      <w:pPr>
        <w:pStyle w:val="Plattetekst"/>
        <w:rPr>
          <w:rFonts w:asciiTheme="minorHAnsi" w:hAnsiTheme="minorHAnsi" w:cstheme="minorHAnsi"/>
          <w:bCs/>
          <w:color w:val="0000FF"/>
          <w:szCs w:val="20"/>
        </w:rPr>
      </w:pPr>
    </w:p>
    <w:p w14:paraId="6C5741F3" w14:textId="1D3B3EE9" w:rsidR="00D340F8" w:rsidRDefault="00D340F8" w:rsidP="00D340F8">
      <w:pPr>
        <w:pStyle w:val="Plattetekst"/>
        <w:rPr>
          <w:rFonts w:asciiTheme="minorHAnsi" w:hAnsiTheme="minorHAnsi" w:cstheme="minorHAnsi"/>
          <w:bCs/>
          <w:szCs w:val="20"/>
        </w:rPr>
      </w:pPr>
      <w:r>
        <w:rPr>
          <w:rFonts w:asciiTheme="minorHAnsi" w:hAnsiTheme="minorHAnsi" w:cstheme="minorHAnsi"/>
          <w:bCs/>
          <w:szCs w:val="20"/>
        </w:rPr>
        <w:t>Tabel 4</w:t>
      </w:r>
    </w:p>
    <w:tbl>
      <w:tblPr>
        <w:tblStyle w:val="Tabelraster"/>
        <w:tblW w:w="0" w:type="auto"/>
        <w:tblLook w:val="04A0" w:firstRow="1" w:lastRow="0" w:firstColumn="1" w:lastColumn="0" w:noHBand="0" w:noVBand="1"/>
      </w:tblPr>
      <w:tblGrid>
        <w:gridCol w:w="4531"/>
        <w:gridCol w:w="4531"/>
      </w:tblGrid>
      <w:tr w:rsidR="00D340F8" w:rsidRPr="00A91E0A" w14:paraId="713E914C" w14:textId="77777777" w:rsidTr="001F6719">
        <w:tc>
          <w:tcPr>
            <w:tcW w:w="4531" w:type="dxa"/>
            <w:shd w:val="clear" w:color="auto" w:fill="7030A0"/>
          </w:tcPr>
          <w:p w14:paraId="6A8A0767" w14:textId="24491BBE" w:rsidR="00D340F8" w:rsidRPr="00A91E0A" w:rsidRDefault="00D340F8" w:rsidP="001F6719">
            <w:pPr>
              <w:pStyle w:val="Plattetekst"/>
              <w:rPr>
                <w:rFonts w:asciiTheme="minorHAnsi" w:hAnsiTheme="minorHAnsi" w:cstheme="minorHAnsi"/>
                <w:b/>
                <w:bCs/>
                <w:color w:val="FFFFFF" w:themeColor="background1"/>
                <w:szCs w:val="20"/>
              </w:rPr>
            </w:pPr>
            <w:r>
              <w:rPr>
                <w:rFonts w:asciiTheme="minorHAnsi" w:hAnsiTheme="minorHAnsi" w:cstheme="minorHAnsi"/>
                <w:b/>
                <w:bCs/>
                <w:color w:val="FFFFFF" w:themeColor="background1"/>
                <w:szCs w:val="20"/>
              </w:rPr>
              <w:t>SC  3</w:t>
            </w:r>
            <w:r w:rsidR="00F5113F">
              <w:rPr>
                <w:rFonts w:asciiTheme="minorHAnsi" w:hAnsiTheme="minorHAnsi" w:cstheme="minorHAnsi"/>
                <w:b/>
                <w:bCs/>
                <w:color w:val="FFFFFF" w:themeColor="background1"/>
                <w:szCs w:val="20"/>
              </w:rPr>
              <w:t xml:space="preserve"> Regionale context</w:t>
            </w:r>
          </w:p>
        </w:tc>
        <w:tc>
          <w:tcPr>
            <w:tcW w:w="4531" w:type="dxa"/>
            <w:shd w:val="clear" w:color="auto" w:fill="7030A0"/>
          </w:tcPr>
          <w:p w14:paraId="4C4AEBA2" w14:textId="77777777" w:rsidR="00D340F8" w:rsidRPr="00A91E0A" w:rsidRDefault="00D340F8" w:rsidP="001F6719">
            <w:pPr>
              <w:pStyle w:val="Plattetekst"/>
              <w:rPr>
                <w:rFonts w:asciiTheme="minorHAnsi" w:hAnsiTheme="minorHAnsi" w:cstheme="minorHAnsi"/>
                <w:b/>
                <w:bCs/>
                <w:color w:val="FFFFFF" w:themeColor="background1"/>
                <w:szCs w:val="20"/>
              </w:rPr>
            </w:pPr>
            <w:r>
              <w:rPr>
                <w:rFonts w:asciiTheme="minorHAnsi" w:hAnsiTheme="minorHAnsi" w:cstheme="minorHAnsi"/>
                <w:b/>
                <w:bCs/>
                <w:color w:val="FFFFFF" w:themeColor="background1"/>
                <w:szCs w:val="20"/>
              </w:rPr>
              <w:t>Maximaal aantal punten</w:t>
            </w:r>
          </w:p>
        </w:tc>
      </w:tr>
      <w:tr w:rsidR="00D340F8" w14:paraId="58DEB03A" w14:textId="77777777" w:rsidTr="001F6719">
        <w:tc>
          <w:tcPr>
            <w:tcW w:w="9062" w:type="dxa"/>
            <w:gridSpan w:val="2"/>
            <w:shd w:val="clear" w:color="auto" w:fill="D9D9D9" w:themeFill="background1" w:themeFillShade="D9"/>
          </w:tcPr>
          <w:p w14:paraId="0858FC96" w14:textId="3281A709" w:rsidR="00D340F8" w:rsidRPr="00D340F8" w:rsidRDefault="00A61B5C" w:rsidP="001F6719">
            <w:pPr>
              <w:pStyle w:val="Plattetekst"/>
              <w:jc w:val="right"/>
              <w:rPr>
                <w:rFonts w:asciiTheme="minorHAnsi" w:hAnsiTheme="minorHAnsi" w:cstheme="minorHAnsi"/>
                <w:b/>
                <w:bCs/>
                <w:color w:val="0000FF"/>
                <w:szCs w:val="20"/>
              </w:rPr>
            </w:pPr>
            <w:r>
              <w:rPr>
                <w:rFonts w:asciiTheme="minorHAnsi" w:hAnsiTheme="minorHAnsi" w:cstheme="minorHAnsi"/>
                <w:b/>
                <w:bCs/>
                <w:szCs w:val="20"/>
              </w:rPr>
              <w:t>20</w:t>
            </w:r>
          </w:p>
        </w:tc>
      </w:tr>
      <w:tr w:rsidR="00D340F8" w14:paraId="4E77E329" w14:textId="77777777" w:rsidTr="001F6719">
        <w:tc>
          <w:tcPr>
            <w:tcW w:w="4531" w:type="dxa"/>
          </w:tcPr>
          <w:p w14:paraId="721B8193" w14:textId="23BA0C96" w:rsidR="00D340F8" w:rsidRDefault="00D340F8" w:rsidP="001F6719">
            <w:pPr>
              <w:pStyle w:val="Plattetekst"/>
              <w:rPr>
                <w:rFonts w:asciiTheme="minorHAnsi" w:hAnsiTheme="minorHAnsi" w:cstheme="minorHAnsi"/>
                <w:bCs/>
                <w:szCs w:val="20"/>
              </w:rPr>
            </w:pPr>
          </w:p>
        </w:tc>
        <w:tc>
          <w:tcPr>
            <w:tcW w:w="4531" w:type="dxa"/>
          </w:tcPr>
          <w:p w14:paraId="2446E2CF" w14:textId="77777777" w:rsidR="00D340F8" w:rsidRDefault="00D340F8" w:rsidP="001F6719">
            <w:pPr>
              <w:pStyle w:val="Plattetekst"/>
              <w:rPr>
                <w:rFonts w:asciiTheme="minorHAnsi" w:hAnsiTheme="minorHAnsi" w:cstheme="minorHAnsi"/>
                <w:bCs/>
                <w:szCs w:val="20"/>
              </w:rPr>
            </w:pPr>
            <w:r w:rsidRPr="00D340F8">
              <w:rPr>
                <w:rFonts w:asciiTheme="minorHAnsi" w:hAnsiTheme="minorHAnsi" w:cstheme="minorHAnsi"/>
                <w:b/>
                <w:bCs/>
                <w:szCs w:val="20"/>
              </w:rPr>
              <w:t>Aantal punten</w:t>
            </w:r>
          </w:p>
        </w:tc>
      </w:tr>
      <w:tr w:rsidR="00D340F8" w14:paraId="11476D97" w14:textId="77777777" w:rsidTr="001F6719">
        <w:tc>
          <w:tcPr>
            <w:tcW w:w="4531" w:type="dxa"/>
          </w:tcPr>
          <w:p w14:paraId="68526C11" w14:textId="7A547790" w:rsidR="00D340F8" w:rsidRDefault="00F5113F" w:rsidP="001F6719">
            <w:pPr>
              <w:pStyle w:val="Plattetekst"/>
              <w:rPr>
                <w:rFonts w:asciiTheme="minorHAnsi" w:hAnsiTheme="minorHAnsi" w:cstheme="minorHAnsi"/>
                <w:bCs/>
                <w:szCs w:val="20"/>
              </w:rPr>
            </w:pPr>
            <w:r>
              <w:rPr>
                <w:rFonts w:asciiTheme="minorHAnsi" w:hAnsiTheme="minorHAnsi" w:cstheme="minorHAnsi"/>
                <w:bCs/>
                <w:szCs w:val="20"/>
              </w:rPr>
              <w:t xml:space="preserve">Ervaring met het leveren van communicatieadviseurs bij een gemeentelijke </w:t>
            </w:r>
            <w:r>
              <w:rPr>
                <w:rFonts w:asciiTheme="minorHAnsi" w:hAnsiTheme="minorHAnsi" w:cstheme="minorHAnsi"/>
                <w:bCs/>
                <w:szCs w:val="20"/>
              </w:rPr>
              <w:lastRenderedPageBreak/>
              <w:t xml:space="preserve">opdrachtgever of gemeentelijk samenwerkingsverband binnen de provincie Utrecht. </w:t>
            </w:r>
          </w:p>
        </w:tc>
        <w:tc>
          <w:tcPr>
            <w:tcW w:w="4531" w:type="dxa"/>
          </w:tcPr>
          <w:p w14:paraId="3D08AFA7" w14:textId="6EB92E56" w:rsidR="00D340F8" w:rsidRPr="007129C7" w:rsidRDefault="00A61B5C" w:rsidP="001F6719">
            <w:pPr>
              <w:pStyle w:val="Plattetekst"/>
              <w:rPr>
                <w:rFonts w:asciiTheme="minorHAnsi" w:hAnsiTheme="minorHAnsi" w:cstheme="minorHAnsi"/>
                <w:bCs/>
                <w:szCs w:val="20"/>
              </w:rPr>
            </w:pPr>
            <w:r w:rsidRPr="007129C7">
              <w:rPr>
                <w:rFonts w:asciiTheme="minorHAnsi" w:hAnsiTheme="minorHAnsi" w:cstheme="minorHAnsi"/>
                <w:bCs/>
                <w:szCs w:val="20"/>
              </w:rPr>
              <w:lastRenderedPageBreak/>
              <w:t>20</w:t>
            </w:r>
          </w:p>
        </w:tc>
      </w:tr>
    </w:tbl>
    <w:p w14:paraId="47DD16E2" w14:textId="77777777" w:rsidR="00D340F8" w:rsidRDefault="00D340F8" w:rsidP="00D340F8">
      <w:pPr>
        <w:pStyle w:val="Plattetekst"/>
        <w:rPr>
          <w:rFonts w:asciiTheme="minorHAnsi" w:hAnsiTheme="minorHAnsi" w:cstheme="minorHAnsi"/>
          <w:bCs/>
          <w:szCs w:val="20"/>
        </w:rPr>
      </w:pPr>
    </w:p>
    <w:p w14:paraId="43E2ADE1" w14:textId="68B2744C" w:rsidR="00126244" w:rsidRPr="00126244" w:rsidRDefault="00126244" w:rsidP="00126244">
      <w:pPr>
        <w:pStyle w:val="Plattetekst"/>
        <w:rPr>
          <w:rFonts w:asciiTheme="minorHAnsi" w:hAnsiTheme="minorHAnsi" w:cstheme="minorHAnsi"/>
          <w:b/>
          <w:bCs/>
          <w:color w:val="7030A0"/>
          <w:sz w:val="22"/>
          <w:szCs w:val="22"/>
        </w:rPr>
      </w:pPr>
      <w:r w:rsidRPr="00126244">
        <w:rPr>
          <w:rFonts w:asciiTheme="minorHAnsi" w:hAnsiTheme="minorHAnsi" w:cstheme="minorHAnsi"/>
          <w:b/>
          <w:bCs/>
          <w:color w:val="7030A0"/>
          <w:sz w:val="22"/>
          <w:szCs w:val="22"/>
        </w:rPr>
        <w:t>Toelichting</w:t>
      </w:r>
      <w:r>
        <w:rPr>
          <w:rFonts w:asciiTheme="minorHAnsi" w:hAnsiTheme="minorHAnsi" w:cstheme="minorHAnsi"/>
          <w:b/>
          <w:bCs/>
          <w:color w:val="7030A0"/>
          <w:sz w:val="22"/>
          <w:szCs w:val="22"/>
        </w:rPr>
        <w:t xml:space="preserve"> selectiecriterium 3</w:t>
      </w:r>
    </w:p>
    <w:p w14:paraId="00548CEC" w14:textId="02CC5CC9" w:rsidR="007129C7" w:rsidRPr="0096367D" w:rsidRDefault="00FB3C83" w:rsidP="007129C7">
      <w:pPr>
        <w:pStyle w:val="Plattetekst"/>
        <w:rPr>
          <w:rFonts w:asciiTheme="minorHAnsi" w:hAnsiTheme="minorHAnsi" w:cstheme="minorHAnsi"/>
          <w:bCs/>
          <w:szCs w:val="20"/>
        </w:rPr>
      </w:pPr>
      <w:r w:rsidRPr="007129C7">
        <w:rPr>
          <w:rFonts w:asciiTheme="minorHAnsi" w:hAnsiTheme="minorHAnsi" w:cstheme="minorHAnsi"/>
          <w:bCs/>
          <w:szCs w:val="20"/>
        </w:rPr>
        <w:t>Kennis van de regionale context is een pré.</w:t>
      </w:r>
      <w:r w:rsidR="007129C7">
        <w:rPr>
          <w:rFonts w:asciiTheme="minorHAnsi" w:hAnsiTheme="minorHAnsi" w:cstheme="minorHAnsi"/>
          <w:bCs/>
          <w:color w:val="0000FF"/>
          <w:szCs w:val="20"/>
        </w:rPr>
        <w:t xml:space="preserve"> </w:t>
      </w:r>
      <w:r w:rsidR="007129C7">
        <w:rPr>
          <w:rFonts w:asciiTheme="minorHAnsi" w:hAnsiTheme="minorHAnsi" w:cstheme="minorHAnsi"/>
          <w:bCs/>
          <w:szCs w:val="20"/>
        </w:rPr>
        <w:t xml:space="preserve">U ontvangt in dat geval 20 punten voor dit selectiecriterium. </w:t>
      </w:r>
    </w:p>
    <w:p w14:paraId="4686745A" w14:textId="77777777" w:rsidR="00126244" w:rsidRDefault="00126244" w:rsidP="00A91E0A">
      <w:pPr>
        <w:pStyle w:val="Plattetekst"/>
        <w:rPr>
          <w:rFonts w:asciiTheme="minorHAnsi" w:hAnsiTheme="minorHAnsi" w:cstheme="minorHAnsi"/>
          <w:bCs/>
          <w:szCs w:val="20"/>
        </w:rPr>
      </w:pPr>
    </w:p>
    <w:p w14:paraId="023BC29D" w14:textId="006E2F93" w:rsidR="00551894" w:rsidRPr="00551894" w:rsidRDefault="00551894" w:rsidP="00551894">
      <w:pPr>
        <w:pStyle w:val="Plattetekst"/>
        <w:rPr>
          <w:rFonts w:asciiTheme="minorHAnsi" w:hAnsiTheme="minorHAnsi" w:cstheme="minorHAnsi"/>
          <w:b/>
          <w:bCs/>
          <w:color w:val="7030A0"/>
          <w:sz w:val="22"/>
          <w:szCs w:val="22"/>
        </w:rPr>
      </w:pPr>
      <w:r w:rsidRPr="00551894">
        <w:rPr>
          <w:rFonts w:asciiTheme="minorHAnsi" w:hAnsiTheme="minorHAnsi" w:cstheme="minorHAnsi"/>
          <w:b/>
          <w:bCs/>
          <w:color w:val="7030A0"/>
          <w:sz w:val="22"/>
          <w:szCs w:val="22"/>
        </w:rPr>
        <w:t>Spelregels referenties t.b.v. selectie</w:t>
      </w:r>
    </w:p>
    <w:p w14:paraId="1E2DD1CD" w14:textId="2C23F4B1" w:rsidR="006B2230" w:rsidRPr="00011BD1" w:rsidRDefault="006B2230" w:rsidP="00F853AE">
      <w:pPr>
        <w:pStyle w:val="Lijstalinea"/>
        <w:numPr>
          <w:ilvl w:val="0"/>
          <w:numId w:val="24"/>
        </w:numPr>
        <w:rPr>
          <w:rFonts w:asciiTheme="minorHAnsi" w:hAnsiTheme="minorHAnsi" w:cstheme="minorHAnsi"/>
          <w:szCs w:val="20"/>
        </w:rPr>
      </w:pPr>
      <w:r w:rsidRPr="00011BD1">
        <w:rPr>
          <w:rFonts w:asciiTheme="minorHAnsi" w:hAnsiTheme="minorHAnsi" w:cstheme="minorHAnsi"/>
          <w:szCs w:val="20"/>
        </w:rPr>
        <w:t xml:space="preserve">U gebruikt voor het opgeven van referentie(s) bijlage </w:t>
      </w:r>
      <w:r w:rsidR="000741BC">
        <w:rPr>
          <w:rFonts w:asciiTheme="minorHAnsi" w:hAnsiTheme="minorHAnsi" w:cstheme="minorHAnsi"/>
          <w:szCs w:val="20"/>
        </w:rPr>
        <w:t>C</w:t>
      </w:r>
      <w:r w:rsidRPr="00011BD1">
        <w:rPr>
          <w:rFonts w:asciiTheme="minorHAnsi" w:hAnsiTheme="minorHAnsi" w:cstheme="minorHAnsi"/>
          <w:color w:val="0000FF"/>
          <w:szCs w:val="20"/>
        </w:rPr>
        <w:t xml:space="preserve"> </w:t>
      </w:r>
      <w:r w:rsidRPr="00011BD1">
        <w:rPr>
          <w:rFonts w:asciiTheme="minorHAnsi" w:hAnsiTheme="minorHAnsi" w:cstheme="minorHAnsi"/>
          <w:szCs w:val="20"/>
        </w:rPr>
        <w:t>‘opgeven referenties</w:t>
      </w:r>
      <w:r w:rsidR="00F853AE">
        <w:rPr>
          <w:rFonts w:asciiTheme="minorHAnsi" w:hAnsiTheme="minorHAnsi" w:cstheme="minorHAnsi"/>
          <w:szCs w:val="20"/>
        </w:rPr>
        <w:t xml:space="preserve"> selectiecriteria</w:t>
      </w:r>
      <w:r w:rsidRPr="00011BD1">
        <w:rPr>
          <w:rFonts w:asciiTheme="minorHAnsi" w:hAnsiTheme="minorHAnsi" w:cstheme="minorHAnsi"/>
          <w:szCs w:val="20"/>
        </w:rPr>
        <w:t xml:space="preserve">’; </w:t>
      </w:r>
    </w:p>
    <w:p w14:paraId="5ED659B2" w14:textId="596C50A8" w:rsidR="006B2230" w:rsidRPr="00011BD1" w:rsidRDefault="006B2230" w:rsidP="00F853AE">
      <w:pPr>
        <w:pStyle w:val="Lijstalinea"/>
        <w:numPr>
          <w:ilvl w:val="0"/>
          <w:numId w:val="24"/>
        </w:numPr>
        <w:rPr>
          <w:rFonts w:asciiTheme="minorHAnsi" w:hAnsiTheme="minorHAnsi" w:cstheme="minorHAnsi"/>
          <w:szCs w:val="20"/>
        </w:rPr>
      </w:pPr>
      <w:r w:rsidRPr="00011BD1">
        <w:rPr>
          <w:rFonts w:asciiTheme="minorHAnsi" w:hAnsiTheme="minorHAnsi" w:cstheme="minorHAnsi"/>
          <w:szCs w:val="20"/>
        </w:rPr>
        <w:t xml:space="preserve">Het is mogelijk dat u één referentie indient waarmee u voldoet aan één, meerdere of alle </w:t>
      </w:r>
      <w:r w:rsidR="00F853AE">
        <w:rPr>
          <w:rFonts w:asciiTheme="minorHAnsi" w:hAnsiTheme="minorHAnsi" w:cstheme="minorHAnsi"/>
          <w:szCs w:val="20"/>
        </w:rPr>
        <w:t>selectiecriteria</w:t>
      </w:r>
      <w:r w:rsidRPr="00011BD1">
        <w:rPr>
          <w:rFonts w:asciiTheme="minorHAnsi" w:hAnsiTheme="minorHAnsi" w:cstheme="minorHAnsi"/>
          <w:szCs w:val="20"/>
        </w:rPr>
        <w:t xml:space="preserve">. </w:t>
      </w:r>
    </w:p>
    <w:p w14:paraId="603BF2A7" w14:textId="77777777" w:rsidR="006B2230" w:rsidRPr="00011BD1" w:rsidRDefault="006B2230" w:rsidP="00F853AE">
      <w:pPr>
        <w:pStyle w:val="Lijstalinea"/>
        <w:numPr>
          <w:ilvl w:val="0"/>
          <w:numId w:val="24"/>
        </w:numPr>
        <w:rPr>
          <w:rFonts w:asciiTheme="minorHAnsi" w:hAnsiTheme="minorHAnsi" w:cstheme="minorHAnsi"/>
          <w:szCs w:val="20"/>
        </w:rPr>
      </w:pPr>
      <w:r w:rsidRPr="00011BD1">
        <w:rPr>
          <w:rFonts w:asciiTheme="minorHAnsi" w:hAnsiTheme="minorHAnsi" w:cstheme="minorHAnsi"/>
          <w:szCs w:val="20"/>
        </w:rPr>
        <w:t xml:space="preserve">Uw referenties (d.w.z. datum van afronding van het referentieproject) mogen niet ouder zijn dan drie jaar gerekend vanaf de </w:t>
      </w:r>
      <w:r>
        <w:rPr>
          <w:rFonts w:asciiTheme="minorHAnsi" w:hAnsiTheme="minorHAnsi" w:cstheme="minorHAnsi"/>
          <w:szCs w:val="20"/>
        </w:rPr>
        <w:t>aanmelding</w:t>
      </w:r>
      <w:r w:rsidRPr="00011BD1">
        <w:rPr>
          <w:rFonts w:asciiTheme="minorHAnsi" w:hAnsiTheme="minorHAnsi" w:cstheme="minorHAnsi"/>
          <w:szCs w:val="20"/>
        </w:rPr>
        <w:t>sdatum.</w:t>
      </w:r>
    </w:p>
    <w:p w14:paraId="76D8ED92" w14:textId="77777777" w:rsidR="006B2230" w:rsidRPr="00011BD1" w:rsidRDefault="006B2230" w:rsidP="00F853AE">
      <w:pPr>
        <w:pStyle w:val="Lijstalinea"/>
        <w:numPr>
          <w:ilvl w:val="0"/>
          <w:numId w:val="24"/>
        </w:numPr>
        <w:rPr>
          <w:rFonts w:asciiTheme="minorHAnsi" w:hAnsiTheme="minorHAnsi" w:cstheme="minorHAnsi"/>
          <w:szCs w:val="20"/>
        </w:rPr>
      </w:pPr>
      <w:r w:rsidRPr="00011BD1">
        <w:rPr>
          <w:rFonts w:asciiTheme="minorHAnsi" w:hAnsiTheme="minorHAnsi" w:cstheme="minorHAnsi"/>
          <w:szCs w:val="20"/>
        </w:rPr>
        <w:t>U mag alleen geheel afgeronde opdrachten als referentie opgegeven of, indien u gebruikmaakt van een nog niet (geheel) afgeronde opdracht, u mag alleen de werkelijk behaalde resultaten van de lopende opdracht opgeven en u kunt niet volstaan met een prognose van de resultaten;</w:t>
      </w:r>
    </w:p>
    <w:p w14:paraId="7B1EF25F" w14:textId="77777777" w:rsidR="006B2230" w:rsidRPr="00011BD1" w:rsidRDefault="006B2230" w:rsidP="00F853AE">
      <w:pPr>
        <w:pStyle w:val="Lijstalinea"/>
        <w:numPr>
          <w:ilvl w:val="0"/>
          <w:numId w:val="24"/>
        </w:numPr>
        <w:rPr>
          <w:rFonts w:cstheme="minorHAnsi"/>
          <w:szCs w:val="20"/>
        </w:rPr>
      </w:pPr>
      <w:r w:rsidRPr="00011BD1">
        <w:rPr>
          <w:rFonts w:asciiTheme="minorHAnsi" w:hAnsiTheme="minorHAnsi" w:cstheme="minorHAnsi"/>
          <w:szCs w:val="20"/>
        </w:rPr>
        <w:t xml:space="preserve">U kunt, naast de eigen referentie(s) alleen gebruik maken van een referentie(s) van een onderaannemer die ook daadwerkelijk de opdracht gaan uitvoeren. </w:t>
      </w:r>
    </w:p>
    <w:p w14:paraId="237045AD" w14:textId="2FE46DCB" w:rsidR="00F853AE" w:rsidRPr="000B1D35" w:rsidRDefault="006B2230" w:rsidP="006B2230">
      <w:pPr>
        <w:pStyle w:val="Lijstalinea"/>
        <w:numPr>
          <w:ilvl w:val="0"/>
          <w:numId w:val="24"/>
        </w:numPr>
        <w:rPr>
          <w:rFonts w:cstheme="minorHAnsi"/>
          <w:szCs w:val="20"/>
        </w:rPr>
      </w:pPr>
      <w:r w:rsidRPr="00011BD1">
        <w:rPr>
          <w:rFonts w:asciiTheme="minorHAnsi" w:hAnsiTheme="minorHAnsi" w:cstheme="minorHAnsi"/>
          <w:szCs w:val="20"/>
        </w:rPr>
        <w:t xml:space="preserve">Indien u een beroep doet op de referentie(s) van een onderaannemer moet uw </w:t>
      </w:r>
      <w:r>
        <w:rPr>
          <w:rFonts w:asciiTheme="minorHAnsi" w:hAnsiTheme="minorHAnsi" w:cstheme="minorHAnsi"/>
          <w:szCs w:val="20"/>
        </w:rPr>
        <w:t>aanmelding</w:t>
      </w:r>
      <w:r w:rsidRPr="00011BD1">
        <w:rPr>
          <w:rFonts w:asciiTheme="minorHAnsi" w:hAnsiTheme="minorHAnsi" w:cstheme="minorHAnsi"/>
          <w:szCs w:val="20"/>
        </w:rPr>
        <w:t xml:space="preserve"> ook een verklaring van de onderaannemer bevatten waaruit blijkt dat u daadwerkelijk een beroep mag doen op de onderaannemer. Daarvoor gebruikt u de ‘verklaring onderaannemer’ (Bijlage </w:t>
      </w:r>
      <w:r w:rsidR="000741BC">
        <w:rPr>
          <w:rFonts w:asciiTheme="minorHAnsi" w:hAnsiTheme="minorHAnsi" w:cstheme="minorHAnsi"/>
          <w:szCs w:val="20"/>
        </w:rPr>
        <w:t>F).</w:t>
      </w:r>
    </w:p>
    <w:p w14:paraId="344C23C8" w14:textId="77777777" w:rsidR="000B1D35" w:rsidRDefault="000B1D35" w:rsidP="000B1D35">
      <w:pPr>
        <w:pStyle w:val="Plattetekst"/>
        <w:numPr>
          <w:ilvl w:val="0"/>
          <w:numId w:val="24"/>
        </w:numPr>
        <w:rPr>
          <w:rFonts w:asciiTheme="minorHAnsi" w:hAnsiTheme="minorHAnsi" w:cstheme="minorHAnsi"/>
          <w:bCs/>
          <w:szCs w:val="20"/>
        </w:rPr>
      </w:pPr>
      <w:r>
        <w:rPr>
          <w:rFonts w:asciiTheme="minorHAnsi" w:hAnsiTheme="minorHAnsi" w:cstheme="minorHAnsi"/>
          <w:bCs/>
          <w:szCs w:val="20"/>
        </w:rPr>
        <w:t xml:space="preserve">U </w:t>
      </w:r>
      <w:r w:rsidRPr="00855120">
        <w:rPr>
          <w:rFonts w:asciiTheme="minorHAnsi" w:hAnsiTheme="minorHAnsi" w:cstheme="minorHAnsi"/>
          <w:bCs/>
          <w:szCs w:val="20"/>
        </w:rPr>
        <w:t>dient de antwoorden/scores zelf in te vullen in de score tabel.</w:t>
      </w:r>
    </w:p>
    <w:p w14:paraId="440C0A39" w14:textId="49D12E9B" w:rsidR="000B1D35" w:rsidRPr="000B1D35" w:rsidRDefault="000B1D35" w:rsidP="00126244">
      <w:pPr>
        <w:pStyle w:val="Plattetekst"/>
        <w:numPr>
          <w:ilvl w:val="0"/>
          <w:numId w:val="24"/>
        </w:numPr>
        <w:rPr>
          <w:rFonts w:ascii="Century Gothic" w:hAnsi="Century Gothic" w:cstheme="minorHAnsi"/>
          <w:szCs w:val="20"/>
        </w:rPr>
      </w:pPr>
      <w:r w:rsidRPr="000B1D35">
        <w:rPr>
          <w:rFonts w:asciiTheme="minorHAnsi" w:hAnsiTheme="minorHAnsi" w:cstheme="minorHAnsi"/>
          <w:bCs/>
          <w:szCs w:val="20"/>
        </w:rPr>
        <w:t xml:space="preserve">We vullen voor de gegadigden geen scores in. Wij kunnen de ingevulde scores </w:t>
      </w:r>
      <w:r>
        <w:rPr>
          <w:rFonts w:asciiTheme="minorHAnsi" w:hAnsiTheme="minorHAnsi" w:cstheme="minorHAnsi"/>
          <w:bCs/>
          <w:szCs w:val="20"/>
        </w:rPr>
        <w:t xml:space="preserve">controleren </w:t>
      </w:r>
      <w:r w:rsidRPr="000B1D35">
        <w:rPr>
          <w:rFonts w:asciiTheme="minorHAnsi" w:hAnsiTheme="minorHAnsi" w:cstheme="minorHAnsi"/>
          <w:bCs/>
          <w:szCs w:val="20"/>
        </w:rPr>
        <w:t>aan de hand van de referenties</w:t>
      </w:r>
    </w:p>
    <w:p w14:paraId="02152A15" w14:textId="0327A84D" w:rsidR="00855120" w:rsidRPr="00F853AE" w:rsidRDefault="006B2230" w:rsidP="006B2230">
      <w:pPr>
        <w:pStyle w:val="Lijstalinea"/>
        <w:numPr>
          <w:ilvl w:val="0"/>
          <w:numId w:val="24"/>
        </w:numPr>
        <w:rPr>
          <w:rFonts w:cstheme="minorHAnsi"/>
          <w:szCs w:val="20"/>
        </w:rPr>
      </w:pPr>
      <w:r w:rsidRPr="00F853AE">
        <w:rPr>
          <w:rFonts w:asciiTheme="minorHAnsi" w:hAnsiTheme="minorHAnsi" w:cstheme="minorHAnsi"/>
          <w:szCs w:val="20"/>
        </w:rPr>
        <w:t>Het staat ons vrij contact op te nemen met de ingediende referentie(s).</w:t>
      </w:r>
    </w:p>
    <w:p w14:paraId="72905879" w14:textId="77777777" w:rsidR="00855120" w:rsidRPr="00855120" w:rsidRDefault="00855120" w:rsidP="00855120">
      <w:pPr>
        <w:pStyle w:val="Plattetekst"/>
        <w:rPr>
          <w:rFonts w:asciiTheme="minorHAnsi" w:hAnsiTheme="minorHAnsi" w:cstheme="minorHAnsi"/>
          <w:bCs/>
          <w:szCs w:val="20"/>
        </w:rPr>
      </w:pPr>
    </w:p>
    <w:p w14:paraId="3EEEFFBB" w14:textId="4E5E1228" w:rsidR="00971983" w:rsidRPr="00590287" w:rsidRDefault="00682028" w:rsidP="00590287">
      <w:pPr>
        <w:rPr>
          <w:rFonts w:cstheme="minorHAnsi"/>
          <w:bCs/>
          <w:sz w:val="20"/>
          <w:szCs w:val="20"/>
        </w:rPr>
      </w:pPr>
      <w:r w:rsidRPr="00590287">
        <w:rPr>
          <w:rFonts w:cstheme="minorHAnsi"/>
          <w:bCs/>
          <w:sz w:val="20"/>
          <w:szCs w:val="20"/>
        </w:rPr>
        <w:t xml:space="preserve">In het geval dat </w:t>
      </w:r>
      <w:r w:rsidR="004116DB" w:rsidRPr="00590287">
        <w:rPr>
          <w:rFonts w:cstheme="minorHAnsi"/>
          <w:bCs/>
          <w:sz w:val="20"/>
          <w:szCs w:val="20"/>
        </w:rPr>
        <w:t>aanmelding</w:t>
      </w:r>
      <w:r w:rsidRPr="00590287">
        <w:rPr>
          <w:rFonts w:cstheme="minorHAnsi"/>
          <w:bCs/>
          <w:sz w:val="20"/>
          <w:szCs w:val="20"/>
        </w:rPr>
        <w:t xml:space="preserve">en een gelijke totaalscore hebben bepaalt een loting de plaatsingsvolgorde van de gelijk geëindigde </w:t>
      </w:r>
      <w:r w:rsidR="004116DB" w:rsidRPr="00590287">
        <w:rPr>
          <w:rFonts w:cstheme="minorHAnsi"/>
          <w:bCs/>
          <w:sz w:val="20"/>
          <w:szCs w:val="20"/>
        </w:rPr>
        <w:t>aanmelding</w:t>
      </w:r>
      <w:r w:rsidRPr="00590287">
        <w:rPr>
          <w:rFonts w:cstheme="minorHAnsi"/>
          <w:bCs/>
          <w:sz w:val="20"/>
          <w:szCs w:val="20"/>
        </w:rPr>
        <w:t>en.</w:t>
      </w:r>
      <w:r w:rsidR="00590287" w:rsidRPr="00590287">
        <w:rPr>
          <w:rFonts w:cstheme="minorHAnsi"/>
          <w:bCs/>
          <w:sz w:val="20"/>
          <w:szCs w:val="20"/>
        </w:rPr>
        <w:t xml:space="preserve"> Dit is alleen relevant voor het bepalen van de positie van de partijen die doorgaan naar de gunningsfase. </w:t>
      </w:r>
      <w:r w:rsidR="00590287">
        <w:rPr>
          <w:rFonts w:cstheme="minorHAnsi"/>
          <w:bCs/>
          <w:sz w:val="20"/>
          <w:szCs w:val="20"/>
        </w:rPr>
        <w:t xml:space="preserve">De loting vindt plaats op locatie van opdrachtgever door een collega die niet bij deze aanbesteding betrokken is. </w:t>
      </w:r>
    </w:p>
    <w:p w14:paraId="49E1843E" w14:textId="6C7D4370" w:rsidR="00710F78" w:rsidRPr="00011BD1" w:rsidRDefault="00710F78" w:rsidP="00710F78">
      <w:pPr>
        <w:rPr>
          <w:rFonts w:cstheme="minorHAnsi"/>
          <w:sz w:val="20"/>
          <w:szCs w:val="20"/>
        </w:rPr>
      </w:pPr>
      <w:r w:rsidRPr="00710F78">
        <w:rPr>
          <w:rFonts w:cstheme="minorHAnsi"/>
          <w:bCs/>
          <w:sz w:val="20"/>
          <w:szCs w:val="20"/>
        </w:rPr>
        <w:t xml:space="preserve">We hebben de mogelijkheid om </w:t>
      </w:r>
      <w:r>
        <w:rPr>
          <w:rFonts w:cstheme="minorHAnsi"/>
          <w:bCs/>
          <w:sz w:val="20"/>
          <w:szCs w:val="20"/>
        </w:rPr>
        <w:t xml:space="preserve">voor of </w:t>
      </w:r>
      <w:r w:rsidRPr="00710F78">
        <w:rPr>
          <w:rFonts w:cstheme="minorHAnsi"/>
          <w:bCs/>
          <w:sz w:val="20"/>
          <w:szCs w:val="20"/>
        </w:rPr>
        <w:t>na de selectie van gegadigden</w:t>
      </w:r>
      <w:r>
        <w:rPr>
          <w:rFonts w:cstheme="minorHAnsi"/>
          <w:bCs/>
          <w:sz w:val="20"/>
          <w:szCs w:val="20"/>
        </w:rPr>
        <w:t xml:space="preserve"> de door u opgevoerde referenties te controleren. </w:t>
      </w:r>
      <w:r w:rsidRPr="00710F78">
        <w:rPr>
          <w:rFonts w:cstheme="minorHAnsi"/>
          <w:bCs/>
          <w:sz w:val="20"/>
          <w:szCs w:val="20"/>
        </w:rPr>
        <w:t xml:space="preserve"> </w:t>
      </w:r>
      <w:r w:rsidRPr="00710F78">
        <w:rPr>
          <w:rFonts w:cstheme="minorHAnsi"/>
          <w:sz w:val="20"/>
          <w:szCs w:val="20"/>
        </w:rPr>
        <w:t xml:space="preserve">Blijkt tijdens deze </w:t>
      </w:r>
      <w:r>
        <w:rPr>
          <w:rFonts w:cstheme="minorHAnsi"/>
          <w:sz w:val="20"/>
          <w:szCs w:val="20"/>
        </w:rPr>
        <w:t xml:space="preserve">controle </w:t>
      </w:r>
      <w:r w:rsidRPr="00710F78">
        <w:rPr>
          <w:rFonts w:cstheme="minorHAnsi"/>
          <w:sz w:val="20"/>
          <w:szCs w:val="20"/>
        </w:rPr>
        <w:t xml:space="preserve">dat </w:t>
      </w:r>
      <w:r>
        <w:rPr>
          <w:rFonts w:cstheme="minorHAnsi"/>
          <w:sz w:val="20"/>
          <w:szCs w:val="20"/>
        </w:rPr>
        <w:t>u in uw</w:t>
      </w:r>
      <w:r w:rsidRPr="00710F78">
        <w:rPr>
          <w:rFonts w:cstheme="minorHAnsi"/>
          <w:sz w:val="20"/>
          <w:szCs w:val="20"/>
        </w:rPr>
        <w:t xml:space="preserve"> aanmelding onjuiste informatie heeft verstrekt, dan </w:t>
      </w:r>
      <w:r>
        <w:rPr>
          <w:rFonts w:cstheme="minorHAnsi"/>
          <w:sz w:val="20"/>
          <w:szCs w:val="20"/>
        </w:rPr>
        <w:t xml:space="preserve">zullen wij u uitsluiten van verdere </w:t>
      </w:r>
      <w:r w:rsidRPr="00FE0E0A">
        <w:rPr>
          <w:rFonts w:cstheme="minorHAnsi"/>
          <w:sz w:val="20"/>
          <w:szCs w:val="20"/>
        </w:rPr>
        <w:t>deelneming aan de procedure.</w:t>
      </w:r>
      <w:r w:rsidR="00EC6806">
        <w:rPr>
          <w:rFonts w:cstheme="minorHAnsi"/>
          <w:sz w:val="20"/>
          <w:szCs w:val="20"/>
        </w:rPr>
        <w:t xml:space="preserve"> U verliest uw plek in de rangorde. De gegadigden die onder u zijn geëindigd in de rangorde zullen een plek opschuiven en indien van toepassing alsnog worden uitgenodigd voor de inschrijvingsfase.  </w:t>
      </w:r>
    </w:p>
    <w:p w14:paraId="03AAF009" w14:textId="77777777" w:rsidR="00710F78" w:rsidRPr="00011BD1" w:rsidRDefault="00710F78" w:rsidP="003949A7">
      <w:pPr>
        <w:pStyle w:val="Plattetekst"/>
        <w:rPr>
          <w:rFonts w:asciiTheme="minorHAnsi" w:hAnsiTheme="minorHAnsi" w:cstheme="minorHAnsi"/>
          <w:bCs/>
          <w:szCs w:val="20"/>
        </w:rPr>
      </w:pPr>
    </w:p>
    <w:p w14:paraId="6F4F561C" w14:textId="3535F2F0" w:rsidR="00134695" w:rsidRPr="008B4996" w:rsidRDefault="00DB3EE8" w:rsidP="00DB3EE8">
      <w:pPr>
        <w:pStyle w:val="Kop1"/>
        <w:numPr>
          <w:ilvl w:val="0"/>
          <w:numId w:val="0"/>
        </w:numPr>
        <w:ind w:left="720" w:hanging="720"/>
      </w:pPr>
      <w:bookmarkStart w:id="40" w:name="_Toc95315175"/>
      <w:r>
        <w:t xml:space="preserve">6. </w:t>
      </w:r>
      <w:r w:rsidR="0079078C">
        <w:t>De selectie</w:t>
      </w:r>
      <w:r w:rsidR="00134695" w:rsidRPr="005525E9">
        <w:t>beslissing</w:t>
      </w:r>
      <w:bookmarkEnd w:id="40"/>
    </w:p>
    <w:p w14:paraId="1D783CAE" w14:textId="5CD5DA57" w:rsidR="007679FF" w:rsidRDefault="00134695" w:rsidP="00134695">
      <w:pPr>
        <w:rPr>
          <w:rFonts w:cstheme="minorHAnsi"/>
          <w:sz w:val="20"/>
          <w:szCs w:val="20"/>
        </w:rPr>
      </w:pPr>
      <w:r>
        <w:rPr>
          <w:noProof/>
          <w:lang w:eastAsia="nl-NL"/>
        </w:rPr>
        <mc:AlternateContent>
          <mc:Choice Requires="wps">
            <w:drawing>
              <wp:anchor distT="0" distB="0" distL="114300" distR="114300" simplePos="0" relativeHeight="251658246" behindDoc="0" locked="0" layoutInCell="1" allowOverlap="1" wp14:anchorId="4BC282EC" wp14:editId="00257E9D">
                <wp:simplePos x="0" y="0"/>
                <wp:positionH relativeFrom="column">
                  <wp:posOffset>5080</wp:posOffset>
                </wp:positionH>
                <wp:positionV relativeFrom="paragraph">
                  <wp:posOffset>196850</wp:posOffset>
                </wp:positionV>
                <wp:extent cx="6162675" cy="0"/>
                <wp:effectExtent l="0" t="0" r="9525" b="19050"/>
                <wp:wrapNone/>
                <wp:docPr id="5" name="Rechte verbindingslijn 5"/>
                <wp:cNvGraphicFramePr/>
                <a:graphic xmlns:a="http://schemas.openxmlformats.org/drawingml/2006/main">
                  <a:graphicData uri="http://schemas.microsoft.com/office/word/2010/wordprocessingShape">
                    <wps:wsp>
                      <wps:cNvCnPr/>
                      <wps:spPr>
                        <a:xfrm flipV="1">
                          <a:off x="0" y="0"/>
                          <a:ext cx="6162675" cy="0"/>
                        </a:xfrm>
                        <a:prstGeom prst="line">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445CD8A" id="Rechte verbindingslijn 5" o:spid="_x0000_s1026" style="position:absolute;flip:y;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pt,15.5pt" to="485.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" strokecolor="#7030a0"/>
            </w:pict>
          </mc:Fallback>
        </mc:AlternateContent>
      </w:r>
      <w:r>
        <w:rPr>
          <w:color w:val="7030A0"/>
        </w:rPr>
        <w:br/>
      </w:r>
      <w:r w:rsidR="005525E9">
        <w:rPr>
          <w:rFonts w:cstheme="minorHAnsi"/>
          <w:sz w:val="20"/>
          <w:szCs w:val="20"/>
        </w:rPr>
        <w:br/>
      </w:r>
      <w:r w:rsidR="007D0234" w:rsidRPr="00011BD1">
        <w:rPr>
          <w:rFonts w:cstheme="minorHAnsi"/>
          <w:sz w:val="20"/>
          <w:szCs w:val="20"/>
        </w:rPr>
        <w:t xml:space="preserve">Alle </w:t>
      </w:r>
      <w:r w:rsidR="0079078C">
        <w:rPr>
          <w:rFonts w:cstheme="minorHAnsi"/>
          <w:sz w:val="20"/>
          <w:szCs w:val="20"/>
        </w:rPr>
        <w:t>gegadigden</w:t>
      </w:r>
      <w:r w:rsidR="007D0234" w:rsidRPr="00011BD1">
        <w:rPr>
          <w:rFonts w:cstheme="minorHAnsi"/>
          <w:sz w:val="20"/>
          <w:szCs w:val="20"/>
        </w:rPr>
        <w:t xml:space="preserve"> ontvangen schriftelijk bericht over de </w:t>
      </w:r>
      <w:r w:rsidR="0079078C">
        <w:rPr>
          <w:rFonts w:cstheme="minorHAnsi"/>
          <w:sz w:val="20"/>
          <w:szCs w:val="20"/>
        </w:rPr>
        <w:t>selectie</w:t>
      </w:r>
      <w:r w:rsidR="007D0234" w:rsidRPr="00011BD1">
        <w:rPr>
          <w:rFonts w:cstheme="minorHAnsi"/>
          <w:sz w:val="20"/>
          <w:szCs w:val="20"/>
        </w:rPr>
        <w:t>beslissing</w:t>
      </w:r>
      <w:r w:rsidR="00EC72EC" w:rsidRPr="00011BD1">
        <w:rPr>
          <w:rFonts w:cstheme="minorHAnsi"/>
          <w:sz w:val="20"/>
          <w:szCs w:val="20"/>
        </w:rPr>
        <w:t xml:space="preserve"> via </w:t>
      </w:r>
      <w:proofErr w:type="spellStart"/>
      <w:r w:rsidR="007529A5" w:rsidRPr="00011BD1">
        <w:rPr>
          <w:rFonts w:cstheme="minorHAnsi"/>
          <w:sz w:val="20"/>
          <w:szCs w:val="20"/>
        </w:rPr>
        <w:t>TenderNed</w:t>
      </w:r>
      <w:proofErr w:type="spellEnd"/>
      <w:r w:rsidR="007D0234" w:rsidRPr="00011BD1">
        <w:rPr>
          <w:rFonts w:cstheme="minorHAnsi"/>
          <w:sz w:val="20"/>
          <w:szCs w:val="20"/>
        </w:rPr>
        <w:t xml:space="preserve">. </w:t>
      </w:r>
      <w:r w:rsidR="007679FF" w:rsidRPr="00011BD1">
        <w:rPr>
          <w:rFonts w:cstheme="minorHAnsi"/>
          <w:sz w:val="20"/>
          <w:szCs w:val="20"/>
        </w:rPr>
        <w:t xml:space="preserve">In dit bericht leest u hoe we tot </w:t>
      </w:r>
      <w:r w:rsidR="0079078C">
        <w:rPr>
          <w:rFonts w:cstheme="minorHAnsi"/>
          <w:sz w:val="20"/>
          <w:szCs w:val="20"/>
        </w:rPr>
        <w:t>ons oordeel zijn gekomen en wie we hebben geselecteerd</w:t>
      </w:r>
      <w:r w:rsidR="007679FF" w:rsidRPr="00011BD1">
        <w:rPr>
          <w:rFonts w:cstheme="minorHAnsi"/>
          <w:sz w:val="20"/>
          <w:szCs w:val="20"/>
        </w:rPr>
        <w:t xml:space="preserve">. </w:t>
      </w:r>
    </w:p>
    <w:p w14:paraId="24168789" w14:textId="241221C8" w:rsidR="005525E9" w:rsidRPr="00011BD1" w:rsidRDefault="005525E9" w:rsidP="00FE0E0A">
      <w:pPr>
        <w:rPr>
          <w:rFonts w:cstheme="minorHAnsi"/>
          <w:sz w:val="20"/>
          <w:szCs w:val="20"/>
        </w:rPr>
      </w:pPr>
      <w:r>
        <w:rPr>
          <w:rFonts w:cstheme="minorHAnsi"/>
          <w:sz w:val="20"/>
          <w:szCs w:val="20"/>
        </w:rPr>
        <w:t>We stellen</w:t>
      </w:r>
      <w:r w:rsidRPr="005525E9">
        <w:rPr>
          <w:rFonts w:cstheme="minorHAnsi"/>
          <w:sz w:val="20"/>
          <w:szCs w:val="20"/>
        </w:rPr>
        <w:t xml:space="preserve"> de inschrijvingsdocumenten pas beschi</w:t>
      </w:r>
      <w:r>
        <w:rPr>
          <w:rFonts w:cstheme="minorHAnsi"/>
          <w:sz w:val="20"/>
          <w:szCs w:val="20"/>
        </w:rPr>
        <w:t xml:space="preserve">kbaar na het verstrijken van de </w:t>
      </w:r>
      <w:r w:rsidRPr="005525E9">
        <w:rPr>
          <w:rFonts w:cstheme="minorHAnsi"/>
          <w:sz w:val="20"/>
          <w:szCs w:val="20"/>
        </w:rPr>
        <w:t>bezwaartermijn (zie hierna)</w:t>
      </w:r>
      <w:r w:rsidR="00FE0E0A">
        <w:rPr>
          <w:rFonts w:cstheme="minorHAnsi"/>
          <w:sz w:val="20"/>
          <w:szCs w:val="20"/>
        </w:rPr>
        <w:t xml:space="preserve">. </w:t>
      </w:r>
    </w:p>
    <w:p w14:paraId="1B872620" w14:textId="62D5E8E0" w:rsidR="002F03E7" w:rsidRPr="00011BD1" w:rsidRDefault="007D0234" w:rsidP="003547B2">
      <w:pPr>
        <w:rPr>
          <w:rFonts w:cstheme="minorHAnsi"/>
          <w:sz w:val="20"/>
          <w:szCs w:val="20"/>
        </w:rPr>
      </w:pPr>
      <w:r w:rsidRPr="00011BD1">
        <w:rPr>
          <w:rFonts w:cstheme="minorHAnsi"/>
          <w:sz w:val="20"/>
          <w:szCs w:val="20"/>
        </w:rPr>
        <w:t xml:space="preserve">We kunnen de aanbestedingsprocedure </w:t>
      </w:r>
      <w:r w:rsidR="00E55C17" w:rsidRPr="00011BD1">
        <w:rPr>
          <w:rFonts w:cstheme="minorHAnsi"/>
          <w:sz w:val="20"/>
          <w:szCs w:val="20"/>
        </w:rPr>
        <w:t xml:space="preserve">op elk moment stop </w:t>
      </w:r>
      <w:r w:rsidRPr="00011BD1">
        <w:rPr>
          <w:rFonts w:cstheme="minorHAnsi"/>
          <w:sz w:val="20"/>
          <w:szCs w:val="20"/>
        </w:rPr>
        <w:t xml:space="preserve">zetten. </w:t>
      </w:r>
      <w:r w:rsidR="002F03E7" w:rsidRPr="00011BD1">
        <w:rPr>
          <w:rFonts w:cstheme="minorHAnsi"/>
          <w:sz w:val="20"/>
          <w:szCs w:val="20"/>
        </w:rPr>
        <w:t xml:space="preserve">In beginsel komt </w:t>
      </w:r>
      <w:r w:rsidR="0079078C">
        <w:rPr>
          <w:rFonts w:cstheme="minorHAnsi"/>
          <w:sz w:val="20"/>
          <w:szCs w:val="20"/>
        </w:rPr>
        <w:t>g</w:t>
      </w:r>
      <w:r w:rsidR="003547B2" w:rsidRPr="00011BD1">
        <w:rPr>
          <w:rFonts w:cstheme="minorHAnsi"/>
          <w:sz w:val="20"/>
          <w:szCs w:val="20"/>
        </w:rPr>
        <w:t>emeente Nieuwegein</w:t>
      </w:r>
      <w:r w:rsidR="002F03E7" w:rsidRPr="00011BD1">
        <w:rPr>
          <w:rFonts w:cstheme="minorHAnsi"/>
          <w:sz w:val="20"/>
          <w:szCs w:val="20"/>
        </w:rPr>
        <w:t xml:space="preserve"> u niet tegemoet in de kosten die aan uw </w:t>
      </w:r>
      <w:r w:rsidR="004116DB">
        <w:rPr>
          <w:rFonts w:cstheme="minorHAnsi"/>
          <w:sz w:val="20"/>
          <w:szCs w:val="20"/>
        </w:rPr>
        <w:t>aanmelding</w:t>
      </w:r>
      <w:r w:rsidR="002F03E7" w:rsidRPr="00011BD1">
        <w:rPr>
          <w:rFonts w:cstheme="minorHAnsi"/>
          <w:sz w:val="20"/>
          <w:szCs w:val="20"/>
        </w:rPr>
        <w:t xml:space="preserve"> verbonden zijn. In de precontractuele fase draagt u in principe uw eigen kosten. Op het moment dat </w:t>
      </w:r>
      <w:r w:rsidR="0079078C">
        <w:rPr>
          <w:rFonts w:cstheme="minorHAnsi"/>
          <w:sz w:val="20"/>
          <w:szCs w:val="20"/>
        </w:rPr>
        <w:t>g</w:t>
      </w:r>
      <w:r w:rsidR="003547B2" w:rsidRPr="00011BD1">
        <w:rPr>
          <w:rFonts w:cstheme="minorHAnsi"/>
          <w:sz w:val="20"/>
          <w:szCs w:val="20"/>
        </w:rPr>
        <w:t>emeente Nieuwegein</w:t>
      </w:r>
      <w:r w:rsidR="002F03E7" w:rsidRPr="00011BD1">
        <w:rPr>
          <w:rFonts w:cstheme="minorHAnsi"/>
          <w:sz w:val="20"/>
          <w:szCs w:val="20"/>
        </w:rPr>
        <w:t xml:space="preserve"> besluit de aanbesteding in een vergevorderd stadium van de precontractuele fase terug te trekken kan het zo zijn dat u in aanmerking komt voor een tegemoetkoming in de kosten die aan uw </w:t>
      </w:r>
      <w:r w:rsidR="00D56DD5">
        <w:rPr>
          <w:rFonts w:cstheme="minorHAnsi"/>
          <w:sz w:val="20"/>
          <w:szCs w:val="20"/>
        </w:rPr>
        <w:t>inschrijving</w:t>
      </w:r>
      <w:r w:rsidR="002F03E7" w:rsidRPr="00011BD1">
        <w:rPr>
          <w:rFonts w:cstheme="minorHAnsi"/>
          <w:sz w:val="20"/>
          <w:szCs w:val="20"/>
        </w:rPr>
        <w:t xml:space="preserve"> verbonden zijn.</w:t>
      </w:r>
    </w:p>
    <w:p w14:paraId="0069E656" w14:textId="00F556A1" w:rsidR="00D21646" w:rsidRDefault="00EC72EC" w:rsidP="00EC72EC">
      <w:pPr>
        <w:rPr>
          <w:rFonts w:cstheme="minorHAnsi"/>
          <w:sz w:val="20"/>
          <w:szCs w:val="20"/>
        </w:rPr>
      </w:pPr>
      <w:r w:rsidRPr="00011BD1">
        <w:rPr>
          <w:rFonts w:cstheme="minorHAnsi"/>
          <w:sz w:val="20"/>
          <w:szCs w:val="20"/>
        </w:rPr>
        <w:lastRenderedPageBreak/>
        <w:t>Voor u bestaat de mogelijkheid om in rechte op te komen tegen de</w:t>
      </w:r>
      <w:r w:rsidR="0079078C">
        <w:rPr>
          <w:rFonts w:cstheme="minorHAnsi"/>
          <w:sz w:val="20"/>
          <w:szCs w:val="20"/>
        </w:rPr>
        <w:t xml:space="preserve"> selectie</w:t>
      </w:r>
      <w:r w:rsidRPr="00011BD1">
        <w:rPr>
          <w:rFonts w:cstheme="minorHAnsi"/>
          <w:sz w:val="20"/>
          <w:szCs w:val="20"/>
        </w:rPr>
        <w:t>beslissing. Dat doet u door het aanhangig maken van een p</w:t>
      </w:r>
      <w:r w:rsidR="00D56DD5">
        <w:rPr>
          <w:rFonts w:cstheme="minorHAnsi"/>
          <w:sz w:val="20"/>
          <w:szCs w:val="20"/>
        </w:rPr>
        <w:t>rocedure in kort geding bij de v</w:t>
      </w:r>
      <w:r w:rsidRPr="00011BD1">
        <w:rPr>
          <w:rFonts w:cstheme="minorHAnsi"/>
          <w:sz w:val="20"/>
          <w:szCs w:val="20"/>
        </w:rPr>
        <w:t xml:space="preserve">oorzieningenrechter </w:t>
      </w:r>
      <w:r w:rsidR="000C01E5">
        <w:rPr>
          <w:rFonts w:cstheme="minorHAnsi"/>
          <w:sz w:val="20"/>
          <w:szCs w:val="20"/>
        </w:rPr>
        <w:t>Midden-Nederland</w:t>
      </w:r>
      <w:r w:rsidRPr="00011BD1">
        <w:rPr>
          <w:rFonts w:cstheme="minorHAnsi"/>
          <w:sz w:val="20"/>
          <w:szCs w:val="20"/>
        </w:rPr>
        <w:t xml:space="preserve">. De termijn hiervoor is twintig kalenderdagen na de verzenddatum van de beslissing. Deze termijn is een vervaltermijn, waarna de </w:t>
      </w:r>
      <w:r w:rsidR="00D56DD5">
        <w:rPr>
          <w:rFonts w:cstheme="minorHAnsi"/>
          <w:sz w:val="20"/>
          <w:szCs w:val="20"/>
        </w:rPr>
        <w:t>gegadigden</w:t>
      </w:r>
      <w:r w:rsidRPr="00011BD1">
        <w:rPr>
          <w:rFonts w:cstheme="minorHAnsi"/>
          <w:sz w:val="20"/>
          <w:szCs w:val="20"/>
        </w:rPr>
        <w:t xml:space="preserve"> niet meer in rechte ku</w:t>
      </w:r>
      <w:r w:rsidR="00F125B9" w:rsidRPr="00011BD1">
        <w:rPr>
          <w:rFonts w:cstheme="minorHAnsi"/>
          <w:sz w:val="20"/>
          <w:szCs w:val="20"/>
        </w:rPr>
        <w:t>nnen opkomen tegen het besluit.</w:t>
      </w:r>
    </w:p>
    <w:p w14:paraId="5B245E98" w14:textId="4145C971" w:rsidR="00D21646" w:rsidRPr="00C36C2F" w:rsidRDefault="00D21646" w:rsidP="00590287">
      <w:pPr>
        <w:rPr>
          <w:color w:val="0000FF"/>
          <w:sz w:val="20"/>
          <w:szCs w:val="20"/>
        </w:rPr>
      </w:pPr>
      <w:r w:rsidRPr="00590287">
        <w:rPr>
          <w:rFonts w:cstheme="minorHAnsi"/>
          <w:sz w:val="20"/>
          <w:szCs w:val="20"/>
        </w:rPr>
        <w:t xml:space="preserve">Vanwege de continuïteit van de dienstverlening en de implementatietijd die benodigd is hebben wij gekozen om de vervaltermijn en de bezwaartermijn aan elkaar te stellen en tot het wettelijk minimum beperkt te </w:t>
      </w:r>
      <w:r w:rsidRPr="00C36C2F">
        <w:rPr>
          <w:rFonts w:cstheme="minorHAnsi"/>
          <w:sz w:val="20"/>
          <w:szCs w:val="20"/>
        </w:rPr>
        <w:t>houden</w:t>
      </w:r>
      <w:r w:rsidRPr="00C36C2F">
        <w:rPr>
          <w:color w:val="0000FF"/>
          <w:sz w:val="20"/>
          <w:szCs w:val="20"/>
        </w:rPr>
        <w:t>.</w:t>
      </w:r>
    </w:p>
    <w:p w14:paraId="663191A6" w14:textId="79B62131" w:rsidR="00134695" w:rsidRPr="00011BD1" w:rsidRDefault="00F125B9" w:rsidP="00EC72EC">
      <w:pPr>
        <w:rPr>
          <w:rFonts w:cstheme="minorHAnsi"/>
          <w:sz w:val="20"/>
          <w:szCs w:val="20"/>
        </w:rPr>
      </w:pPr>
      <w:r w:rsidRPr="00011BD1">
        <w:rPr>
          <w:rFonts w:cstheme="minorHAnsi"/>
          <w:sz w:val="20"/>
          <w:szCs w:val="20"/>
        </w:rPr>
        <w:t xml:space="preserve"> </w:t>
      </w:r>
      <w:r w:rsidR="00EC72EC" w:rsidRPr="00011BD1">
        <w:rPr>
          <w:rFonts w:cstheme="minorHAnsi"/>
          <w:sz w:val="20"/>
          <w:szCs w:val="20"/>
        </w:rPr>
        <w:t xml:space="preserve">De bovenstaande bezwaartermijn van twintig kalenderdagen geldt ook in het geval </w:t>
      </w:r>
      <w:r w:rsidRPr="00011BD1">
        <w:rPr>
          <w:rFonts w:cstheme="minorHAnsi"/>
          <w:sz w:val="20"/>
          <w:szCs w:val="20"/>
        </w:rPr>
        <w:t>dat we de aanbesteding stopzetten</w:t>
      </w:r>
      <w:r w:rsidR="00EC72EC" w:rsidRPr="00011BD1">
        <w:rPr>
          <w:rFonts w:cstheme="minorHAnsi"/>
          <w:sz w:val="20"/>
          <w:szCs w:val="20"/>
        </w:rPr>
        <w:t xml:space="preserve">. In dit laatste geval gaat de termijn in op het moment dat u via een bericht in </w:t>
      </w:r>
      <w:proofErr w:type="spellStart"/>
      <w:r w:rsidR="007529A5" w:rsidRPr="00011BD1">
        <w:rPr>
          <w:rFonts w:cstheme="minorHAnsi"/>
          <w:sz w:val="20"/>
          <w:szCs w:val="20"/>
        </w:rPr>
        <w:t>TenderNed</w:t>
      </w:r>
      <w:proofErr w:type="spellEnd"/>
      <w:r w:rsidR="00DC20E4" w:rsidRPr="00011BD1">
        <w:rPr>
          <w:rFonts w:cstheme="minorHAnsi"/>
          <w:sz w:val="20"/>
          <w:szCs w:val="20"/>
        </w:rPr>
        <w:t xml:space="preserve"> </w:t>
      </w:r>
      <w:r w:rsidR="00EC72EC" w:rsidRPr="00011BD1">
        <w:rPr>
          <w:rFonts w:cstheme="minorHAnsi"/>
          <w:sz w:val="20"/>
          <w:szCs w:val="20"/>
        </w:rPr>
        <w:t>hierover geïnformeerd bent. Ook hier geldt dat dit een vervaltermijn is.</w:t>
      </w:r>
    </w:p>
    <w:p w14:paraId="16AD82A5" w14:textId="77777777" w:rsidR="003A1965" w:rsidRPr="00011BD1" w:rsidRDefault="003A1965">
      <w:pPr>
        <w:rPr>
          <w:rFonts w:ascii="Century Gothic" w:eastAsiaTheme="majorEastAsia" w:hAnsi="Century Gothic" w:cstheme="majorBidi"/>
          <w:b/>
          <w:bCs/>
          <w:caps/>
          <w:color w:val="7030A0"/>
          <w:sz w:val="20"/>
          <w:szCs w:val="20"/>
        </w:rPr>
      </w:pPr>
      <w:r w:rsidRPr="00011BD1">
        <w:rPr>
          <w:sz w:val="20"/>
          <w:szCs w:val="20"/>
        </w:rPr>
        <w:br w:type="page"/>
      </w:r>
    </w:p>
    <w:p w14:paraId="1979B8A7" w14:textId="385FF47E" w:rsidR="003A1965" w:rsidRDefault="003A1965" w:rsidP="003A1965">
      <w:pPr>
        <w:pStyle w:val="Kop1"/>
        <w:numPr>
          <w:ilvl w:val="0"/>
          <w:numId w:val="0"/>
        </w:numPr>
        <w:ind w:left="720" w:hanging="720"/>
      </w:pPr>
      <w:bookmarkStart w:id="41" w:name="_Toc95315176"/>
      <w:r w:rsidRPr="00951017">
        <w:lastRenderedPageBreak/>
        <w:t>B</w:t>
      </w:r>
      <w:r w:rsidR="00551894">
        <w:t>ijlagen</w:t>
      </w:r>
      <w:bookmarkEnd w:id="41"/>
    </w:p>
    <w:p w14:paraId="1EB76BD2" w14:textId="2DCAA10F" w:rsidR="00D758AC" w:rsidRPr="004C1D17" w:rsidRDefault="006718F7" w:rsidP="004C1D17">
      <w:pPr>
        <w:pStyle w:val="Kop3"/>
        <w:rPr>
          <w:sz w:val="20"/>
          <w:szCs w:val="20"/>
        </w:rPr>
      </w:pPr>
      <w:bookmarkStart w:id="42" w:name="_Toc95315177"/>
      <w:r w:rsidRPr="004C1D17">
        <w:rPr>
          <w:sz w:val="20"/>
          <w:szCs w:val="20"/>
        </w:rPr>
        <w:t>Bijlage A</w:t>
      </w:r>
      <w:r w:rsidR="00BA7F80" w:rsidRPr="004C1D17">
        <w:rPr>
          <w:sz w:val="20"/>
          <w:szCs w:val="20"/>
        </w:rPr>
        <w:tab/>
      </w:r>
      <w:r w:rsidR="00091AD2" w:rsidRPr="004C1D17">
        <w:rPr>
          <w:sz w:val="20"/>
          <w:szCs w:val="20"/>
        </w:rPr>
        <w:tab/>
      </w:r>
      <w:r w:rsidR="000741BC">
        <w:rPr>
          <w:sz w:val="20"/>
          <w:szCs w:val="20"/>
        </w:rPr>
        <w:t>Programma van eisen</w:t>
      </w:r>
      <w:bookmarkEnd w:id="42"/>
    </w:p>
    <w:p w14:paraId="5E0F7199" w14:textId="604FBFD4" w:rsidR="00BA7F80" w:rsidRPr="004C1D17" w:rsidRDefault="006718F7" w:rsidP="004C1D17">
      <w:pPr>
        <w:pStyle w:val="Kop3"/>
        <w:rPr>
          <w:sz w:val="20"/>
          <w:szCs w:val="20"/>
        </w:rPr>
      </w:pPr>
      <w:bookmarkStart w:id="43" w:name="_Toc95315178"/>
      <w:r w:rsidRPr="004C1D17">
        <w:rPr>
          <w:sz w:val="20"/>
          <w:szCs w:val="20"/>
        </w:rPr>
        <w:t>Bijlage B</w:t>
      </w:r>
      <w:r w:rsidR="00BA7F80" w:rsidRPr="004C1D17">
        <w:rPr>
          <w:sz w:val="20"/>
          <w:szCs w:val="20"/>
        </w:rPr>
        <w:tab/>
      </w:r>
      <w:r w:rsidR="00091AD2" w:rsidRPr="004C1D17">
        <w:rPr>
          <w:sz w:val="20"/>
          <w:szCs w:val="20"/>
        </w:rPr>
        <w:tab/>
      </w:r>
      <w:r w:rsidR="00212982" w:rsidRPr="004C1D17">
        <w:rPr>
          <w:sz w:val="20"/>
          <w:szCs w:val="20"/>
        </w:rPr>
        <w:t>Opgeven referenties</w:t>
      </w:r>
      <w:r w:rsidRPr="004C1D17">
        <w:rPr>
          <w:sz w:val="20"/>
          <w:szCs w:val="20"/>
        </w:rPr>
        <w:t xml:space="preserve"> t.b.v. geschiktheidseisen</w:t>
      </w:r>
      <w:bookmarkEnd w:id="43"/>
    </w:p>
    <w:p w14:paraId="6E7F0D64" w14:textId="0BB73726" w:rsidR="006718F7" w:rsidRPr="004C1D17" w:rsidRDefault="006718F7" w:rsidP="004C1D17">
      <w:pPr>
        <w:pStyle w:val="Kop3"/>
        <w:rPr>
          <w:sz w:val="20"/>
          <w:szCs w:val="20"/>
        </w:rPr>
      </w:pPr>
      <w:bookmarkStart w:id="44" w:name="_Toc95315179"/>
      <w:r w:rsidRPr="004C1D17">
        <w:rPr>
          <w:sz w:val="20"/>
          <w:szCs w:val="20"/>
        </w:rPr>
        <w:t>Bijlage C</w:t>
      </w:r>
      <w:r w:rsidRPr="004C1D17">
        <w:rPr>
          <w:sz w:val="20"/>
          <w:szCs w:val="20"/>
        </w:rPr>
        <w:tab/>
      </w:r>
      <w:r w:rsidRPr="004C1D17">
        <w:rPr>
          <w:sz w:val="20"/>
          <w:szCs w:val="20"/>
        </w:rPr>
        <w:tab/>
        <w:t>Opgeven referenties t.b.v. selectiecriteria</w:t>
      </w:r>
      <w:bookmarkEnd w:id="44"/>
    </w:p>
    <w:p w14:paraId="6696D9CE" w14:textId="213EF899" w:rsidR="00A11512" w:rsidRDefault="006718F7" w:rsidP="004C1D17">
      <w:pPr>
        <w:pStyle w:val="Kop3"/>
        <w:rPr>
          <w:sz w:val="20"/>
          <w:szCs w:val="20"/>
        </w:rPr>
      </w:pPr>
      <w:bookmarkStart w:id="45" w:name="_Toc95315180"/>
      <w:r w:rsidRPr="004C1D17">
        <w:rPr>
          <w:sz w:val="20"/>
          <w:szCs w:val="20"/>
        </w:rPr>
        <w:t>Bijlage D</w:t>
      </w:r>
      <w:r w:rsidRPr="004C1D17">
        <w:rPr>
          <w:sz w:val="20"/>
          <w:szCs w:val="20"/>
        </w:rPr>
        <w:tab/>
      </w:r>
      <w:r w:rsidR="00A11512" w:rsidRPr="004C1D17">
        <w:rPr>
          <w:sz w:val="20"/>
          <w:szCs w:val="20"/>
        </w:rPr>
        <w:tab/>
      </w:r>
      <w:r w:rsidR="004B504F" w:rsidRPr="004C1D17">
        <w:rPr>
          <w:sz w:val="20"/>
          <w:szCs w:val="20"/>
        </w:rPr>
        <w:t>UEA</w:t>
      </w:r>
      <w:bookmarkEnd w:id="45"/>
    </w:p>
    <w:p w14:paraId="292D3F2F" w14:textId="69C73358" w:rsidR="004C1D17" w:rsidRPr="004C1D17" w:rsidRDefault="004C1D17" w:rsidP="004C1D17">
      <w:pPr>
        <w:pStyle w:val="Kop3"/>
        <w:rPr>
          <w:sz w:val="20"/>
          <w:szCs w:val="20"/>
        </w:rPr>
      </w:pPr>
      <w:bookmarkStart w:id="46" w:name="_Toc95315181"/>
      <w:r w:rsidRPr="00F23701">
        <w:rPr>
          <w:sz w:val="20"/>
          <w:szCs w:val="20"/>
        </w:rPr>
        <w:t xml:space="preserve">Bijlage </w:t>
      </w:r>
      <w:r w:rsidR="00873139">
        <w:rPr>
          <w:sz w:val="20"/>
          <w:szCs w:val="20"/>
        </w:rPr>
        <w:t>E</w:t>
      </w:r>
      <w:r w:rsidRPr="00F23701">
        <w:rPr>
          <w:sz w:val="20"/>
          <w:szCs w:val="20"/>
        </w:rPr>
        <w:tab/>
      </w:r>
      <w:r w:rsidRPr="00F23701">
        <w:rPr>
          <w:sz w:val="20"/>
          <w:szCs w:val="20"/>
        </w:rPr>
        <w:tab/>
      </w:r>
      <w:r w:rsidR="000741BC" w:rsidRPr="003450AF">
        <w:rPr>
          <w:rFonts w:cstheme="minorHAnsi"/>
          <w:sz w:val="20"/>
          <w:szCs w:val="20"/>
        </w:rPr>
        <w:t>Publicatie SROI</w:t>
      </w:r>
      <w:bookmarkEnd w:id="46"/>
    </w:p>
    <w:p w14:paraId="0AF1F748" w14:textId="577A3686" w:rsidR="00781A8D" w:rsidRPr="004C1D17" w:rsidRDefault="00781A8D" w:rsidP="00781A8D">
      <w:pPr>
        <w:pStyle w:val="Kop3"/>
        <w:rPr>
          <w:sz w:val="20"/>
          <w:szCs w:val="20"/>
        </w:rPr>
      </w:pPr>
      <w:bookmarkStart w:id="47" w:name="_Toc95315182"/>
      <w:r w:rsidRPr="004C1D17">
        <w:rPr>
          <w:sz w:val="20"/>
          <w:szCs w:val="20"/>
        </w:rPr>
        <w:t xml:space="preserve">Bijlage </w:t>
      </w:r>
      <w:r>
        <w:rPr>
          <w:sz w:val="20"/>
          <w:szCs w:val="20"/>
        </w:rPr>
        <w:t>F</w:t>
      </w:r>
      <w:r>
        <w:rPr>
          <w:sz w:val="20"/>
          <w:szCs w:val="20"/>
        </w:rPr>
        <w:tab/>
      </w:r>
      <w:r w:rsidRPr="004C1D17">
        <w:rPr>
          <w:sz w:val="20"/>
          <w:szCs w:val="20"/>
        </w:rPr>
        <w:tab/>
      </w:r>
      <w:r w:rsidR="000741BC" w:rsidRPr="004C1D17">
        <w:rPr>
          <w:sz w:val="20"/>
          <w:szCs w:val="20"/>
        </w:rPr>
        <w:t xml:space="preserve">Verklaring </w:t>
      </w:r>
      <w:proofErr w:type="spellStart"/>
      <w:r w:rsidR="000741BC" w:rsidRPr="004C1D17">
        <w:rPr>
          <w:sz w:val="20"/>
          <w:szCs w:val="20"/>
        </w:rPr>
        <w:t>onderaanneming</w:t>
      </w:r>
      <w:bookmarkEnd w:id="47"/>
      <w:proofErr w:type="spellEnd"/>
      <w:r w:rsidRPr="00F23701">
        <w:rPr>
          <w:sz w:val="20"/>
          <w:szCs w:val="20"/>
        </w:rPr>
        <w:tab/>
      </w:r>
      <w:r w:rsidRPr="00F23701">
        <w:rPr>
          <w:sz w:val="20"/>
          <w:szCs w:val="20"/>
        </w:rPr>
        <w:tab/>
      </w:r>
    </w:p>
    <w:p w14:paraId="2DC17FE6" w14:textId="6B1B782D" w:rsidR="00250B2A" w:rsidRPr="004C1D17" w:rsidRDefault="00250B2A" w:rsidP="00250B2A">
      <w:pPr>
        <w:pStyle w:val="Kop3"/>
        <w:rPr>
          <w:sz w:val="20"/>
          <w:szCs w:val="20"/>
        </w:rPr>
      </w:pPr>
      <w:r w:rsidRPr="004C1D17">
        <w:rPr>
          <w:sz w:val="20"/>
          <w:szCs w:val="20"/>
        </w:rPr>
        <w:t xml:space="preserve">Bijlage </w:t>
      </w:r>
      <w:r>
        <w:rPr>
          <w:sz w:val="20"/>
          <w:szCs w:val="20"/>
        </w:rPr>
        <w:t>G</w:t>
      </w:r>
      <w:r>
        <w:rPr>
          <w:sz w:val="20"/>
          <w:szCs w:val="20"/>
        </w:rPr>
        <w:tab/>
      </w:r>
      <w:r w:rsidRPr="004C1D17">
        <w:rPr>
          <w:sz w:val="20"/>
          <w:szCs w:val="20"/>
        </w:rPr>
        <w:tab/>
      </w:r>
      <w:r>
        <w:rPr>
          <w:sz w:val="20"/>
          <w:szCs w:val="20"/>
        </w:rPr>
        <w:t xml:space="preserve">Algemene inkoopvoorwaarden gemeente Nieuwegein 2020 </w:t>
      </w:r>
      <w:r w:rsidRPr="00F23701">
        <w:rPr>
          <w:sz w:val="20"/>
          <w:szCs w:val="20"/>
        </w:rPr>
        <w:tab/>
      </w:r>
      <w:r w:rsidRPr="00F23701">
        <w:rPr>
          <w:sz w:val="20"/>
          <w:szCs w:val="20"/>
        </w:rPr>
        <w:tab/>
      </w:r>
    </w:p>
    <w:p w14:paraId="73546BB3" w14:textId="77777777" w:rsidR="00250B2A" w:rsidRDefault="00250B2A" w:rsidP="00250B2A"/>
    <w:p w14:paraId="37A1C339" w14:textId="35969ACB" w:rsidR="004C1D17" w:rsidRDefault="004C1D17" w:rsidP="004C1D17"/>
    <w:p w14:paraId="5743457F" w14:textId="77777777" w:rsidR="00EE004C" w:rsidRDefault="00EE004C" w:rsidP="00BE659C">
      <w:pPr>
        <w:rPr>
          <w:rFonts w:cstheme="minorHAnsi"/>
        </w:rPr>
      </w:pPr>
    </w:p>
    <w:p w14:paraId="7077DD5D" w14:textId="77777777" w:rsidR="00E335A5" w:rsidRDefault="00E335A5"/>
    <w:sectPr w:rsidR="00E335A5" w:rsidSect="00A60853">
      <w:headerReference w:type="default" r:id="rId15"/>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B0151" w14:textId="77777777" w:rsidR="001F6719" w:rsidRDefault="001F6719" w:rsidP="00212982">
      <w:pPr>
        <w:spacing w:after="0" w:line="240" w:lineRule="auto"/>
      </w:pPr>
      <w:r>
        <w:separator/>
      </w:r>
    </w:p>
  </w:endnote>
  <w:endnote w:type="continuationSeparator" w:id="0">
    <w:p w14:paraId="4370AD30" w14:textId="77777777" w:rsidR="001F6719" w:rsidRDefault="001F6719" w:rsidP="00212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3EB1C" w14:textId="77777777" w:rsidR="001F6719" w:rsidRDefault="001F6719">
    <w:pPr>
      <w:pStyle w:val="Voettekst"/>
      <w:jc w:val="right"/>
    </w:pPr>
  </w:p>
  <w:p w14:paraId="70FF3F8D" w14:textId="77777777" w:rsidR="001F6719" w:rsidRDefault="001F6719">
    <w:pPr>
      <w:pStyle w:val="Voettekst"/>
      <w:jc w:val="right"/>
    </w:pPr>
  </w:p>
  <w:p w14:paraId="6BD5BD1A" w14:textId="3FE4A7B8" w:rsidR="001F6719" w:rsidRDefault="00391C4A">
    <w:pPr>
      <w:pStyle w:val="Voettekst"/>
      <w:jc w:val="right"/>
    </w:pPr>
    <w:sdt>
      <w:sdtPr>
        <w:id w:val="502022236"/>
        <w:docPartObj>
          <w:docPartGallery w:val="Page Numbers (Bottom of Page)"/>
          <w:docPartUnique/>
        </w:docPartObj>
      </w:sdtPr>
      <w:sdtEndPr/>
      <w:sdtContent>
        <w:r w:rsidR="001F6719">
          <w:fldChar w:fldCharType="begin"/>
        </w:r>
        <w:r w:rsidR="001F6719">
          <w:instrText>PAGE   \* MERGEFORMAT</w:instrText>
        </w:r>
        <w:r w:rsidR="001F6719">
          <w:fldChar w:fldCharType="separate"/>
        </w:r>
        <w:r w:rsidR="001F6719">
          <w:rPr>
            <w:noProof/>
          </w:rPr>
          <w:t>2</w:t>
        </w:r>
        <w:r w:rsidR="001F6719">
          <w:fldChar w:fldCharType="end"/>
        </w:r>
      </w:sdtContent>
    </w:sdt>
  </w:p>
  <w:p w14:paraId="5604A858" w14:textId="77777777" w:rsidR="001F6719" w:rsidRDefault="001F671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D57A1" w14:textId="77777777" w:rsidR="001F6719" w:rsidRDefault="001F6719" w:rsidP="00212982">
      <w:pPr>
        <w:spacing w:after="0" w:line="240" w:lineRule="auto"/>
      </w:pPr>
      <w:r>
        <w:separator/>
      </w:r>
    </w:p>
  </w:footnote>
  <w:footnote w:type="continuationSeparator" w:id="0">
    <w:p w14:paraId="109A4AF2" w14:textId="77777777" w:rsidR="001F6719" w:rsidRDefault="001F6719" w:rsidP="00212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D397F" w14:textId="296FDAD3" w:rsidR="001F6719" w:rsidRDefault="001F6719" w:rsidP="00A60853">
    <w:pPr>
      <w:pStyle w:val="Koptekst"/>
      <w:tabs>
        <w:tab w:val="clear" w:pos="4536"/>
        <w:tab w:val="clear" w:pos="9072"/>
        <w:tab w:val="left" w:pos="3075"/>
      </w:tabs>
    </w:pPr>
    <w:r>
      <w:t xml:space="preserve">                                                                                                                                                    </w:t>
    </w:r>
    <w:r>
      <w:rPr>
        <w:noProof/>
        <w:lang w:eastAsia="nl-NL"/>
      </w:rPr>
      <w:drawing>
        <wp:inline distT="0" distB="0" distL="0" distR="0" wp14:anchorId="369C8F63" wp14:editId="44964628">
          <wp:extent cx="1063703" cy="647700"/>
          <wp:effectExtent l="0" t="0" r="3175" b="0"/>
          <wp:docPr id="6" name="Afbeelding 6" descr="Afbeeldingsresultaat voor gemeente nieuweg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gemeente nieuweg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662" cy="65559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7F6D"/>
    <w:multiLevelType w:val="hybridMultilevel"/>
    <w:tmpl w:val="84C2AB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C56972"/>
    <w:multiLevelType w:val="hybridMultilevel"/>
    <w:tmpl w:val="5C9419C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49976A3"/>
    <w:multiLevelType w:val="multilevel"/>
    <w:tmpl w:val="1B82C9DC"/>
    <w:styleLink w:val="LFO6"/>
    <w:lvl w:ilvl="0">
      <w:start w:val="1"/>
      <w:numFmt w:val="decimal"/>
      <w:pStyle w:val="Eisen"/>
      <w:lvlText w:val="Eis %1"/>
      <w:lvlJc w:val="left"/>
      <w:pPr>
        <w:ind w:left="851" w:hanging="851"/>
      </w:pPr>
      <w:rPr>
        <w:rFonts w:cs="Times New Roman"/>
        <w:b/>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D11063"/>
    <w:multiLevelType w:val="multilevel"/>
    <w:tmpl w:val="A1D8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A0562A"/>
    <w:multiLevelType w:val="hybridMultilevel"/>
    <w:tmpl w:val="87400D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282DA7"/>
    <w:multiLevelType w:val="hybridMultilevel"/>
    <w:tmpl w:val="559A69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3860DDE"/>
    <w:multiLevelType w:val="hybridMultilevel"/>
    <w:tmpl w:val="57F258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CAF7ED4"/>
    <w:multiLevelType w:val="multilevel"/>
    <w:tmpl w:val="DF7A0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E20EC3"/>
    <w:multiLevelType w:val="hybridMultilevel"/>
    <w:tmpl w:val="28AA4FCA"/>
    <w:lvl w:ilvl="0" w:tplc="10422B7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E5D5591"/>
    <w:multiLevelType w:val="hybridMultilevel"/>
    <w:tmpl w:val="BF28F1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1A95B88"/>
    <w:multiLevelType w:val="hybridMultilevel"/>
    <w:tmpl w:val="866A158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2D6699E"/>
    <w:multiLevelType w:val="hybridMultilevel"/>
    <w:tmpl w:val="C8B44EB8"/>
    <w:lvl w:ilvl="0" w:tplc="78108F7A">
      <w:start w:val="1"/>
      <w:numFmt w:val="decimal"/>
      <w:lvlText w:val="%1."/>
      <w:lvlJc w:val="left"/>
      <w:pPr>
        <w:ind w:left="360" w:hanging="360"/>
      </w:pPr>
      <w:rPr>
        <w:rFonts w:asciiTheme="minorHAnsi" w:hAnsiTheme="minorHAnsi" w:cstheme="minorHAnsi" w:hint="default"/>
        <w:b w:val="0"/>
        <w:bCs w:val="0"/>
        <w:color w:val="7030A0"/>
        <w:sz w:val="18"/>
        <w:szCs w:val="22"/>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2DB43FB"/>
    <w:multiLevelType w:val="hybridMultilevel"/>
    <w:tmpl w:val="7C86B1CA"/>
    <w:lvl w:ilvl="0" w:tplc="A7EEC54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3224F89"/>
    <w:multiLevelType w:val="hybridMultilevel"/>
    <w:tmpl w:val="E5686A7C"/>
    <w:lvl w:ilvl="0" w:tplc="FFFFFFFF">
      <w:start w:val="6"/>
      <w:numFmt w:val="bullet"/>
      <w:lvlText w:val="-"/>
      <w:lvlJc w:val="left"/>
      <w:pPr>
        <w:ind w:left="720" w:hanging="360"/>
      </w:pPr>
      <w:rPr>
        <w:rFonts w:ascii="Tahoma" w:eastAsia="Times New Roman" w:hAnsi="Tahoma" w:cs="Tahoma" w:hint="default"/>
      </w:rPr>
    </w:lvl>
    <w:lvl w:ilvl="1" w:tplc="0413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7A29CF"/>
    <w:multiLevelType w:val="hybridMultilevel"/>
    <w:tmpl w:val="C4EC4C76"/>
    <w:lvl w:ilvl="0" w:tplc="AF0CDEB4">
      <w:start w:val="1"/>
      <w:numFmt w:val="decimal"/>
      <w:pStyle w:val="Kop1"/>
      <w:lvlText w:val="%1."/>
      <w:lvlJc w:val="left"/>
      <w:pPr>
        <w:ind w:left="720" w:hanging="360"/>
      </w:pPr>
      <w:rPr>
        <w:rFonts w:hint="default"/>
        <w:color w:val="7030A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C8D1B12"/>
    <w:multiLevelType w:val="hybridMultilevel"/>
    <w:tmpl w:val="679C415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5225A0C"/>
    <w:multiLevelType w:val="hybridMultilevel"/>
    <w:tmpl w:val="EA6CD66E"/>
    <w:lvl w:ilvl="0" w:tplc="C876E108">
      <w:start w:val="1"/>
      <w:numFmt w:val="decimal"/>
      <w:lvlText w:val="%1."/>
      <w:lvlJc w:val="left"/>
      <w:pPr>
        <w:ind w:left="360" w:hanging="360"/>
      </w:pPr>
      <w:rPr>
        <w:rFonts w:hint="default"/>
        <w:color w:val="7030A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9CB4603"/>
    <w:multiLevelType w:val="hybridMultilevel"/>
    <w:tmpl w:val="AE72023A"/>
    <w:lvl w:ilvl="0" w:tplc="A7EEC546">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9CF5FAA"/>
    <w:multiLevelType w:val="multilevel"/>
    <w:tmpl w:val="6BA4E0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4C676258"/>
    <w:multiLevelType w:val="hybridMultilevel"/>
    <w:tmpl w:val="BC8AA838"/>
    <w:lvl w:ilvl="0" w:tplc="15AE153C">
      <w:start w:val="1"/>
      <w:numFmt w:val="decimal"/>
      <w:lvlText w:val="%1."/>
      <w:lvlJc w:val="left"/>
      <w:pPr>
        <w:ind w:left="360" w:hanging="360"/>
      </w:pPr>
      <w:rPr>
        <w:color w:val="7030A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D6A191C"/>
    <w:multiLevelType w:val="hybridMultilevel"/>
    <w:tmpl w:val="1CB0EE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4D9B78FE"/>
    <w:multiLevelType w:val="hybridMultilevel"/>
    <w:tmpl w:val="6B5AC6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E5436A6"/>
    <w:multiLevelType w:val="hybridMultilevel"/>
    <w:tmpl w:val="69708B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AFA02B8"/>
    <w:multiLevelType w:val="hybridMultilevel"/>
    <w:tmpl w:val="E668D1F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1D562D6"/>
    <w:multiLevelType w:val="hybridMultilevel"/>
    <w:tmpl w:val="8D1E3858"/>
    <w:lvl w:ilvl="0" w:tplc="56B250EA">
      <w:start w:val="1"/>
      <w:numFmt w:val="upperRoman"/>
      <w:lvlText w:val="%1."/>
      <w:lvlJc w:val="left"/>
      <w:pPr>
        <w:ind w:left="1080" w:hanging="720"/>
      </w:pPr>
      <w:rPr>
        <w:rFonts w:hint="default"/>
      </w:rPr>
    </w:lvl>
    <w:lvl w:ilvl="1" w:tplc="EBBC0F32">
      <w:numFmt w:val="bullet"/>
      <w:lvlText w:val="-"/>
      <w:lvlJc w:val="left"/>
      <w:pPr>
        <w:ind w:left="1440" w:hanging="360"/>
      </w:pPr>
      <w:rPr>
        <w:rFonts w:ascii="Calibri" w:eastAsiaTheme="minorHAnsi" w:hAnsi="Calibri"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4850295"/>
    <w:multiLevelType w:val="hybridMultilevel"/>
    <w:tmpl w:val="BC8AA838"/>
    <w:lvl w:ilvl="0" w:tplc="15AE153C">
      <w:start w:val="1"/>
      <w:numFmt w:val="decimal"/>
      <w:lvlText w:val="%1."/>
      <w:lvlJc w:val="left"/>
      <w:pPr>
        <w:ind w:left="360" w:hanging="360"/>
      </w:pPr>
      <w:rPr>
        <w:color w:val="7030A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49B6AB7"/>
    <w:multiLevelType w:val="hybridMultilevel"/>
    <w:tmpl w:val="5E6824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FA71E03"/>
    <w:multiLevelType w:val="hybridMultilevel"/>
    <w:tmpl w:val="2E04A5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5547670"/>
    <w:multiLevelType w:val="hybridMultilevel"/>
    <w:tmpl w:val="E3F4BC3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9" w15:restartNumberingAfterBreak="0">
    <w:nsid w:val="7631003A"/>
    <w:multiLevelType w:val="hybridMultilevel"/>
    <w:tmpl w:val="B3BE0A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7EA25AB"/>
    <w:multiLevelType w:val="hybridMultilevel"/>
    <w:tmpl w:val="AFBEAD12"/>
    <w:lvl w:ilvl="0" w:tplc="BBECF908">
      <w:start w:val="6"/>
      <w:numFmt w:val="bullet"/>
      <w:lvlText w:val="-"/>
      <w:lvlJc w:val="left"/>
      <w:pPr>
        <w:ind w:left="720" w:hanging="360"/>
      </w:pPr>
      <w:rPr>
        <w:rFonts w:ascii="Tahoma" w:eastAsia="Times New Roman" w:hAnsi="Tahoma" w:cs="Tahom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EA4D49"/>
    <w:multiLevelType w:val="hybridMultilevel"/>
    <w:tmpl w:val="712AE8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B302C7E"/>
    <w:multiLevelType w:val="hybridMultilevel"/>
    <w:tmpl w:val="2B92C5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3"/>
  </w:num>
  <w:num w:numId="4">
    <w:abstractNumId w:val="15"/>
  </w:num>
  <w:num w:numId="5">
    <w:abstractNumId w:val="19"/>
  </w:num>
  <w:num w:numId="6">
    <w:abstractNumId w:val="29"/>
  </w:num>
  <w:num w:numId="7">
    <w:abstractNumId w:val="28"/>
  </w:num>
  <w:num w:numId="8">
    <w:abstractNumId w:val="31"/>
  </w:num>
  <w:num w:numId="9">
    <w:abstractNumId w:val="18"/>
  </w:num>
  <w:num w:numId="10">
    <w:abstractNumId w:val="2"/>
  </w:num>
  <w:num w:numId="11">
    <w:abstractNumId w:val="27"/>
  </w:num>
  <w:num w:numId="12">
    <w:abstractNumId w:val="32"/>
  </w:num>
  <w:num w:numId="13">
    <w:abstractNumId w:val="9"/>
  </w:num>
  <w:num w:numId="14">
    <w:abstractNumId w:val="3"/>
  </w:num>
  <w:num w:numId="15">
    <w:abstractNumId w:val="17"/>
  </w:num>
  <w:num w:numId="16">
    <w:abstractNumId w:val="6"/>
  </w:num>
  <w:num w:numId="17">
    <w:abstractNumId w:val="1"/>
  </w:num>
  <w:num w:numId="18">
    <w:abstractNumId w:val="12"/>
  </w:num>
  <w:num w:numId="19">
    <w:abstractNumId w:val="0"/>
  </w:num>
  <w:num w:numId="20">
    <w:abstractNumId w:val="8"/>
  </w:num>
  <w:num w:numId="21">
    <w:abstractNumId w:val="21"/>
  </w:num>
  <w:num w:numId="22">
    <w:abstractNumId w:val="22"/>
  </w:num>
  <w:num w:numId="23">
    <w:abstractNumId w:val="20"/>
  </w:num>
  <w:num w:numId="24">
    <w:abstractNumId w:val="25"/>
  </w:num>
  <w:num w:numId="25">
    <w:abstractNumId w:val="11"/>
  </w:num>
  <w:num w:numId="26">
    <w:abstractNumId w:val="24"/>
  </w:num>
  <w:num w:numId="27">
    <w:abstractNumId w:val="10"/>
  </w:num>
  <w:num w:numId="28">
    <w:abstractNumId w:val="5"/>
  </w:num>
  <w:num w:numId="29">
    <w:abstractNumId w:val="30"/>
  </w:num>
  <w:num w:numId="30">
    <w:abstractNumId w:val="13"/>
  </w:num>
  <w:num w:numId="31">
    <w:abstractNumId w:val="26"/>
  </w:num>
  <w:num w:numId="32">
    <w:abstractNumId w:val="7"/>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909"/>
    <w:rsid w:val="00010417"/>
    <w:rsid w:val="000113EC"/>
    <w:rsid w:val="00011BD1"/>
    <w:rsid w:val="00015092"/>
    <w:rsid w:val="00015797"/>
    <w:rsid w:val="00025B41"/>
    <w:rsid w:val="00026CAC"/>
    <w:rsid w:val="00026D9E"/>
    <w:rsid w:val="000310B7"/>
    <w:rsid w:val="0003263A"/>
    <w:rsid w:val="00035D21"/>
    <w:rsid w:val="00040209"/>
    <w:rsid w:val="00040A77"/>
    <w:rsid w:val="000411C7"/>
    <w:rsid w:val="00043710"/>
    <w:rsid w:val="00050147"/>
    <w:rsid w:val="000548A0"/>
    <w:rsid w:val="00055FEE"/>
    <w:rsid w:val="00062F72"/>
    <w:rsid w:val="00066ECA"/>
    <w:rsid w:val="00072901"/>
    <w:rsid w:val="000741BC"/>
    <w:rsid w:val="000837DA"/>
    <w:rsid w:val="00085C40"/>
    <w:rsid w:val="000903D3"/>
    <w:rsid w:val="00091AD2"/>
    <w:rsid w:val="00094951"/>
    <w:rsid w:val="000A2D65"/>
    <w:rsid w:val="000A4F63"/>
    <w:rsid w:val="000A7851"/>
    <w:rsid w:val="000B1D35"/>
    <w:rsid w:val="000B5399"/>
    <w:rsid w:val="000B5C21"/>
    <w:rsid w:val="000B7152"/>
    <w:rsid w:val="000C01E5"/>
    <w:rsid w:val="000C5813"/>
    <w:rsid w:val="000C609D"/>
    <w:rsid w:val="000D335D"/>
    <w:rsid w:val="000E1CEA"/>
    <w:rsid w:val="000E46CB"/>
    <w:rsid w:val="000E7F9D"/>
    <w:rsid w:val="000F10A5"/>
    <w:rsid w:val="000F1B12"/>
    <w:rsid w:val="00101012"/>
    <w:rsid w:val="001031FC"/>
    <w:rsid w:val="00103AF7"/>
    <w:rsid w:val="00105DEB"/>
    <w:rsid w:val="00111BC9"/>
    <w:rsid w:val="00113043"/>
    <w:rsid w:val="0011560E"/>
    <w:rsid w:val="00116D54"/>
    <w:rsid w:val="0011706D"/>
    <w:rsid w:val="00120BDC"/>
    <w:rsid w:val="00126244"/>
    <w:rsid w:val="0012741D"/>
    <w:rsid w:val="00134364"/>
    <w:rsid w:val="00134695"/>
    <w:rsid w:val="001346B4"/>
    <w:rsid w:val="00152451"/>
    <w:rsid w:val="0015434B"/>
    <w:rsid w:val="001562A9"/>
    <w:rsid w:val="00160DDB"/>
    <w:rsid w:val="00162E95"/>
    <w:rsid w:val="00165269"/>
    <w:rsid w:val="00165835"/>
    <w:rsid w:val="00166450"/>
    <w:rsid w:val="0017326E"/>
    <w:rsid w:val="00174326"/>
    <w:rsid w:val="001768E5"/>
    <w:rsid w:val="0019291F"/>
    <w:rsid w:val="001A0E41"/>
    <w:rsid w:val="001A34EC"/>
    <w:rsid w:val="001B287C"/>
    <w:rsid w:val="001B5DE0"/>
    <w:rsid w:val="001D1D56"/>
    <w:rsid w:val="001D2364"/>
    <w:rsid w:val="001D325F"/>
    <w:rsid w:val="001D36AA"/>
    <w:rsid w:val="001D3EBD"/>
    <w:rsid w:val="001D4124"/>
    <w:rsid w:val="001E0D9A"/>
    <w:rsid w:val="001E1093"/>
    <w:rsid w:val="001E39FA"/>
    <w:rsid w:val="001F6719"/>
    <w:rsid w:val="002038EE"/>
    <w:rsid w:val="00211A4B"/>
    <w:rsid w:val="00211C1E"/>
    <w:rsid w:val="00211E8C"/>
    <w:rsid w:val="00212982"/>
    <w:rsid w:val="00212C58"/>
    <w:rsid w:val="00213D71"/>
    <w:rsid w:val="00216568"/>
    <w:rsid w:val="0022278E"/>
    <w:rsid w:val="00230583"/>
    <w:rsid w:val="00230CD4"/>
    <w:rsid w:val="00233184"/>
    <w:rsid w:val="00237B2C"/>
    <w:rsid w:val="002400C0"/>
    <w:rsid w:val="00250B2A"/>
    <w:rsid w:val="0025290E"/>
    <w:rsid w:val="00256F4B"/>
    <w:rsid w:val="0026399C"/>
    <w:rsid w:val="00270ADC"/>
    <w:rsid w:val="00271F47"/>
    <w:rsid w:val="0027491B"/>
    <w:rsid w:val="002825EF"/>
    <w:rsid w:val="00282B64"/>
    <w:rsid w:val="00282EE1"/>
    <w:rsid w:val="00290573"/>
    <w:rsid w:val="00291A53"/>
    <w:rsid w:val="00293D15"/>
    <w:rsid w:val="002944C1"/>
    <w:rsid w:val="00297EBF"/>
    <w:rsid w:val="002A07DC"/>
    <w:rsid w:val="002A5218"/>
    <w:rsid w:val="002A6DDD"/>
    <w:rsid w:val="002B5146"/>
    <w:rsid w:val="002B710D"/>
    <w:rsid w:val="002C27DD"/>
    <w:rsid w:val="002C3298"/>
    <w:rsid w:val="002D273C"/>
    <w:rsid w:val="002E137D"/>
    <w:rsid w:val="002E5222"/>
    <w:rsid w:val="002E79EA"/>
    <w:rsid w:val="002E7EB8"/>
    <w:rsid w:val="002F03E7"/>
    <w:rsid w:val="002F236A"/>
    <w:rsid w:val="002F528B"/>
    <w:rsid w:val="002F7126"/>
    <w:rsid w:val="00316676"/>
    <w:rsid w:val="0033379F"/>
    <w:rsid w:val="00334773"/>
    <w:rsid w:val="00334C3E"/>
    <w:rsid w:val="0033505A"/>
    <w:rsid w:val="00336C4A"/>
    <w:rsid w:val="00352408"/>
    <w:rsid w:val="00352C67"/>
    <w:rsid w:val="003533A2"/>
    <w:rsid w:val="003547B2"/>
    <w:rsid w:val="00354ED1"/>
    <w:rsid w:val="00354EEB"/>
    <w:rsid w:val="00356E67"/>
    <w:rsid w:val="003602B8"/>
    <w:rsid w:val="00361FD3"/>
    <w:rsid w:val="00366B2A"/>
    <w:rsid w:val="00366EA7"/>
    <w:rsid w:val="00370EF0"/>
    <w:rsid w:val="0037388D"/>
    <w:rsid w:val="00374F55"/>
    <w:rsid w:val="00376F91"/>
    <w:rsid w:val="003819D5"/>
    <w:rsid w:val="0038542E"/>
    <w:rsid w:val="00385B9D"/>
    <w:rsid w:val="00385C38"/>
    <w:rsid w:val="00391C4A"/>
    <w:rsid w:val="003934C8"/>
    <w:rsid w:val="00393AF9"/>
    <w:rsid w:val="003949A7"/>
    <w:rsid w:val="003A1965"/>
    <w:rsid w:val="003A53DE"/>
    <w:rsid w:val="003A5A5D"/>
    <w:rsid w:val="003C2369"/>
    <w:rsid w:val="003D79BA"/>
    <w:rsid w:val="003E0377"/>
    <w:rsid w:val="003E1FC0"/>
    <w:rsid w:val="003E3F9C"/>
    <w:rsid w:val="003E5F7E"/>
    <w:rsid w:val="003E6ED0"/>
    <w:rsid w:val="003E7AC2"/>
    <w:rsid w:val="003F12AF"/>
    <w:rsid w:val="003F12EB"/>
    <w:rsid w:val="003F3EDC"/>
    <w:rsid w:val="003F7D57"/>
    <w:rsid w:val="00404649"/>
    <w:rsid w:val="0040689B"/>
    <w:rsid w:val="00406963"/>
    <w:rsid w:val="004116DB"/>
    <w:rsid w:val="0041730F"/>
    <w:rsid w:val="00421A1E"/>
    <w:rsid w:val="00423074"/>
    <w:rsid w:val="004231CD"/>
    <w:rsid w:val="00430AB9"/>
    <w:rsid w:val="00434F79"/>
    <w:rsid w:val="0044328D"/>
    <w:rsid w:val="0044363F"/>
    <w:rsid w:val="0044485A"/>
    <w:rsid w:val="00445FAF"/>
    <w:rsid w:val="00456419"/>
    <w:rsid w:val="004610CC"/>
    <w:rsid w:val="0046350D"/>
    <w:rsid w:val="0046374A"/>
    <w:rsid w:val="0046387D"/>
    <w:rsid w:val="00464657"/>
    <w:rsid w:val="004823E8"/>
    <w:rsid w:val="004831CE"/>
    <w:rsid w:val="00487D54"/>
    <w:rsid w:val="004A0E56"/>
    <w:rsid w:val="004A356A"/>
    <w:rsid w:val="004A40D3"/>
    <w:rsid w:val="004A5B46"/>
    <w:rsid w:val="004A6325"/>
    <w:rsid w:val="004B504F"/>
    <w:rsid w:val="004C1D17"/>
    <w:rsid w:val="004C22F1"/>
    <w:rsid w:val="004D1BCA"/>
    <w:rsid w:val="004D3C02"/>
    <w:rsid w:val="004D40A7"/>
    <w:rsid w:val="004D47BA"/>
    <w:rsid w:val="004E1BF9"/>
    <w:rsid w:val="004E4EA0"/>
    <w:rsid w:val="004F17F7"/>
    <w:rsid w:val="00501859"/>
    <w:rsid w:val="00501D00"/>
    <w:rsid w:val="00507DFA"/>
    <w:rsid w:val="005113CE"/>
    <w:rsid w:val="00511447"/>
    <w:rsid w:val="0052216B"/>
    <w:rsid w:val="00523D03"/>
    <w:rsid w:val="00525222"/>
    <w:rsid w:val="00527C53"/>
    <w:rsid w:val="00533171"/>
    <w:rsid w:val="00543E2A"/>
    <w:rsid w:val="00544599"/>
    <w:rsid w:val="00544F6F"/>
    <w:rsid w:val="005505EB"/>
    <w:rsid w:val="00551894"/>
    <w:rsid w:val="005525E9"/>
    <w:rsid w:val="0056180E"/>
    <w:rsid w:val="00563775"/>
    <w:rsid w:val="005655B7"/>
    <w:rsid w:val="00565E73"/>
    <w:rsid w:val="005727A3"/>
    <w:rsid w:val="00575075"/>
    <w:rsid w:val="00575EEC"/>
    <w:rsid w:val="00577E26"/>
    <w:rsid w:val="00580A6E"/>
    <w:rsid w:val="0058303C"/>
    <w:rsid w:val="00587271"/>
    <w:rsid w:val="005877D1"/>
    <w:rsid w:val="00590287"/>
    <w:rsid w:val="00590AEA"/>
    <w:rsid w:val="00591BD3"/>
    <w:rsid w:val="0059284A"/>
    <w:rsid w:val="00594950"/>
    <w:rsid w:val="005957D8"/>
    <w:rsid w:val="005961B8"/>
    <w:rsid w:val="005A2216"/>
    <w:rsid w:val="005B2BAB"/>
    <w:rsid w:val="005B31AB"/>
    <w:rsid w:val="005B4910"/>
    <w:rsid w:val="005C12FB"/>
    <w:rsid w:val="005C2767"/>
    <w:rsid w:val="005C6BCB"/>
    <w:rsid w:val="005D1084"/>
    <w:rsid w:val="005D57A1"/>
    <w:rsid w:val="005D5A53"/>
    <w:rsid w:val="005D75E7"/>
    <w:rsid w:val="005D7747"/>
    <w:rsid w:val="005E0CD3"/>
    <w:rsid w:val="005E11DA"/>
    <w:rsid w:val="005E3536"/>
    <w:rsid w:val="005F0EBB"/>
    <w:rsid w:val="005F135C"/>
    <w:rsid w:val="005F2ECF"/>
    <w:rsid w:val="005F355A"/>
    <w:rsid w:val="005F5BE9"/>
    <w:rsid w:val="00605E53"/>
    <w:rsid w:val="006071FC"/>
    <w:rsid w:val="00616865"/>
    <w:rsid w:val="006207F1"/>
    <w:rsid w:val="00622228"/>
    <w:rsid w:val="006361FA"/>
    <w:rsid w:val="00655B48"/>
    <w:rsid w:val="00656D31"/>
    <w:rsid w:val="00664999"/>
    <w:rsid w:val="00667BEB"/>
    <w:rsid w:val="00670FF5"/>
    <w:rsid w:val="006718F7"/>
    <w:rsid w:val="00671C12"/>
    <w:rsid w:val="00671F20"/>
    <w:rsid w:val="00671FB9"/>
    <w:rsid w:val="006757D0"/>
    <w:rsid w:val="00680378"/>
    <w:rsid w:val="00680F27"/>
    <w:rsid w:val="00682028"/>
    <w:rsid w:val="00690C43"/>
    <w:rsid w:val="00691256"/>
    <w:rsid w:val="00696058"/>
    <w:rsid w:val="006A1073"/>
    <w:rsid w:val="006A11F1"/>
    <w:rsid w:val="006B2230"/>
    <w:rsid w:val="006B443E"/>
    <w:rsid w:val="006C05EF"/>
    <w:rsid w:val="006C09ED"/>
    <w:rsid w:val="006C2552"/>
    <w:rsid w:val="006C41C2"/>
    <w:rsid w:val="006D75BB"/>
    <w:rsid w:val="006E3C49"/>
    <w:rsid w:val="006E4C99"/>
    <w:rsid w:val="006F2E9C"/>
    <w:rsid w:val="006F6633"/>
    <w:rsid w:val="00701B34"/>
    <w:rsid w:val="00704FEA"/>
    <w:rsid w:val="00707298"/>
    <w:rsid w:val="00710F78"/>
    <w:rsid w:val="00712326"/>
    <w:rsid w:val="007129C7"/>
    <w:rsid w:val="007141FD"/>
    <w:rsid w:val="007160CD"/>
    <w:rsid w:val="0072074E"/>
    <w:rsid w:val="007311C9"/>
    <w:rsid w:val="0073274E"/>
    <w:rsid w:val="00736415"/>
    <w:rsid w:val="007424C9"/>
    <w:rsid w:val="007429F3"/>
    <w:rsid w:val="00742E4B"/>
    <w:rsid w:val="007450A7"/>
    <w:rsid w:val="00746BB0"/>
    <w:rsid w:val="007529A5"/>
    <w:rsid w:val="00757CD1"/>
    <w:rsid w:val="00764D66"/>
    <w:rsid w:val="007679FF"/>
    <w:rsid w:val="007709C2"/>
    <w:rsid w:val="007709CC"/>
    <w:rsid w:val="0078106A"/>
    <w:rsid w:val="00781A8D"/>
    <w:rsid w:val="00782DA8"/>
    <w:rsid w:val="007845D2"/>
    <w:rsid w:val="0078614D"/>
    <w:rsid w:val="00790464"/>
    <w:rsid w:val="0079078C"/>
    <w:rsid w:val="007A1DAA"/>
    <w:rsid w:val="007A56C3"/>
    <w:rsid w:val="007A7358"/>
    <w:rsid w:val="007C43A9"/>
    <w:rsid w:val="007C501B"/>
    <w:rsid w:val="007C685D"/>
    <w:rsid w:val="007D0234"/>
    <w:rsid w:val="007D1B43"/>
    <w:rsid w:val="007D2C98"/>
    <w:rsid w:val="007D4B27"/>
    <w:rsid w:val="007D68EA"/>
    <w:rsid w:val="007E0EBB"/>
    <w:rsid w:val="007E28EC"/>
    <w:rsid w:val="007F0A9C"/>
    <w:rsid w:val="0080145A"/>
    <w:rsid w:val="00805F10"/>
    <w:rsid w:val="00806E48"/>
    <w:rsid w:val="00807213"/>
    <w:rsid w:val="008142A1"/>
    <w:rsid w:val="00814460"/>
    <w:rsid w:val="00816E21"/>
    <w:rsid w:val="00817115"/>
    <w:rsid w:val="00824F4A"/>
    <w:rsid w:val="00831E25"/>
    <w:rsid w:val="008535FF"/>
    <w:rsid w:val="00853B65"/>
    <w:rsid w:val="00854B3B"/>
    <w:rsid w:val="00855120"/>
    <w:rsid w:val="00856554"/>
    <w:rsid w:val="00857883"/>
    <w:rsid w:val="0086326F"/>
    <w:rsid w:val="008637D6"/>
    <w:rsid w:val="008673CB"/>
    <w:rsid w:val="00873139"/>
    <w:rsid w:val="00885540"/>
    <w:rsid w:val="00885973"/>
    <w:rsid w:val="00896F0A"/>
    <w:rsid w:val="008A02D6"/>
    <w:rsid w:val="008A06F4"/>
    <w:rsid w:val="008A2359"/>
    <w:rsid w:val="008A6BF5"/>
    <w:rsid w:val="008A734B"/>
    <w:rsid w:val="008B4996"/>
    <w:rsid w:val="008C3F0D"/>
    <w:rsid w:val="008D18B3"/>
    <w:rsid w:val="008D4FDC"/>
    <w:rsid w:val="008D6253"/>
    <w:rsid w:val="008E0366"/>
    <w:rsid w:val="008E11DA"/>
    <w:rsid w:val="008E17FB"/>
    <w:rsid w:val="008E1F0E"/>
    <w:rsid w:val="008E377B"/>
    <w:rsid w:val="008E6A49"/>
    <w:rsid w:val="008F104B"/>
    <w:rsid w:val="008F1D10"/>
    <w:rsid w:val="008F21D7"/>
    <w:rsid w:val="008F4FA0"/>
    <w:rsid w:val="008F67EF"/>
    <w:rsid w:val="0090617A"/>
    <w:rsid w:val="00913A9F"/>
    <w:rsid w:val="00914D89"/>
    <w:rsid w:val="009412CE"/>
    <w:rsid w:val="00941A40"/>
    <w:rsid w:val="00943AEC"/>
    <w:rsid w:val="00950478"/>
    <w:rsid w:val="00951017"/>
    <w:rsid w:val="00957E38"/>
    <w:rsid w:val="0096367D"/>
    <w:rsid w:val="00966B26"/>
    <w:rsid w:val="00971983"/>
    <w:rsid w:val="00972462"/>
    <w:rsid w:val="00986C27"/>
    <w:rsid w:val="009872EA"/>
    <w:rsid w:val="00991F40"/>
    <w:rsid w:val="00992FF1"/>
    <w:rsid w:val="009A0232"/>
    <w:rsid w:val="009A28C5"/>
    <w:rsid w:val="009A3A46"/>
    <w:rsid w:val="009C0578"/>
    <w:rsid w:val="009C19EF"/>
    <w:rsid w:val="009C63C3"/>
    <w:rsid w:val="009D3966"/>
    <w:rsid w:val="009D5C64"/>
    <w:rsid w:val="009D7675"/>
    <w:rsid w:val="009D7B6E"/>
    <w:rsid w:val="009E09A5"/>
    <w:rsid w:val="009E1227"/>
    <w:rsid w:val="009E2C64"/>
    <w:rsid w:val="009F0A64"/>
    <w:rsid w:val="009F0E33"/>
    <w:rsid w:val="009F390F"/>
    <w:rsid w:val="009F3CE6"/>
    <w:rsid w:val="00A05939"/>
    <w:rsid w:val="00A06EE3"/>
    <w:rsid w:val="00A11512"/>
    <w:rsid w:val="00A16D5D"/>
    <w:rsid w:val="00A21F8F"/>
    <w:rsid w:val="00A21FD7"/>
    <w:rsid w:val="00A26B28"/>
    <w:rsid w:val="00A26F23"/>
    <w:rsid w:val="00A32BD9"/>
    <w:rsid w:val="00A3467D"/>
    <w:rsid w:val="00A403EA"/>
    <w:rsid w:val="00A44F33"/>
    <w:rsid w:val="00A47153"/>
    <w:rsid w:val="00A508A0"/>
    <w:rsid w:val="00A53956"/>
    <w:rsid w:val="00A60853"/>
    <w:rsid w:val="00A6085C"/>
    <w:rsid w:val="00A61484"/>
    <w:rsid w:val="00A61B5C"/>
    <w:rsid w:val="00A66113"/>
    <w:rsid w:val="00A672C1"/>
    <w:rsid w:val="00A703B5"/>
    <w:rsid w:val="00A711A4"/>
    <w:rsid w:val="00A73660"/>
    <w:rsid w:val="00A7541E"/>
    <w:rsid w:val="00A8007E"/>
    <w:rsid w:val="00A803FD"/>
    <w:rsid w:val="00A85A44"/>
    <w:rsid w:val="00A91E0A"/>
    <w:rsid w:val="00A95477"/>
    <w:rsid w:val="00A97AA4"/>
    <w:rsid w:val="00AC1A2D"/>
    <w:rsid w:val="00AD0208"/>
    <w:rsid w:val="00AE67DB"/>
    <w:rsid w:val="00B00DD0"/>
    <w:rsid w:val="00B026FF"/>
    <w:rsid w:val="00B03F96"/>
    <w:rsid w:val="00B05F7D"/>
    <w:rsid w:val="00B065DA"/>
    <w:rsid w:val="00B06AC8"/>
    <w:rsid w:val="00B1031A"/>
    <w:rsid w:val="00B113FB"/>
    <w:rsid w:val="00B3529D"/>
    <w:rsid w:val="00B4032F"/>
    <w:rsid w:val="00B44C0A"/>
    <w:rsid w:val="00B44C23"/>
    <w:rsid w:val="00B468EC"/>
    <w:rsid w:val="00B47390"/>
    <w:rsid w:val="00B474BE"/>
    <w:rsid w:val="00B50C4D"/>
    <w:rsid w:val="00B53BB4"/>
    <w:rsid w:val="00B56C39"/>
    <w:rsid w:val="00B6408F"/>
    <w:rsid w:val="00B6472F"/>
    <w:rsid w:val="00B67CF7"/>
    <w:rsid w:val="00B72B14"/>
    <w:rsid w:val="00B732CC"/>
    <w:rsid w:val="00B74A69"/>
    <w:rsid w:val="00B7704F"/>
    <w:rsid w:val="00B80787"/>
    <w:rsid w:val="00B80B68"/>
    <w:rsid w:val="00B8107C"/>
    <w:rsid w:val="00B87807"/>
    <w:rsid w:val="00B97DE0"/>
    <w:rsid w:val="00BA05EF"/>
    <w:rsid w:val="00BA2889"/>
    <w:rsid w:val="00BA4EA3"/>
    <w:rsid w:val="00BA59F7"/>
    <w:rsid w:val="00BA7F80"/>
    <w:rsid w:val="00BB135D"/>
    <w:rsid w:val="00BB3B71"/>
    <w:rsid w:val="00BB3F27"/>
    <w:rsid w:val="00BC0D2D"/>
    <w:rsid w:val="00BC18BB"/>
    <w:rsid w:val="00BC4DC7"/>
    <w:rsid w:val="00BD08EC"/>
    <w:rsid w:val="00BD2EE9"/>
    <w:rsid w:val="00BD4530"/>
    <w:rsid w:val="00BD4B98"/>
    <w:rsid w:val="00BD5B61"/>
    <w:rsid w:val="00BE25B7"/>
    <w:rsid w:val="00BE420B"/>
    <w:rsid w:val="00BE59F6"/>
    <w:rsid w:val="00BE5EB8"/>
    <w:rsid w:val="00BE659C"/>
    <w:rsid w:val="00BF34BC"/>
    <w:rsid w:val="00BF387D"/>
    <w:rsid w:val="00BF3A4E"/>
    <w:rsid w:val="00BF4C21"/>
    <w:rsid w:val="00BF6982"/>
    <w:rsid w:val="00BF7ECF"/>
    <w:rsid w:val="00C12697"/>
    <w:rsid w:val="00C2681C"/>
    <w:rsid w:val="00C305F5"/>
    <w:rsid w:val="00C3505B"/>
    <w:rsid w:val="00C35E1D"/>
    <w:rsid w:val="00C36C2F"/>
    <w:rsid w:val="00C40303"/>
    <w:rsid w:val="00C457C3"/>
    <w:rsid w:val="00C528A7"/>
    <w:rsid w:val="00C60911"/>
    <w:rsid w:val="00C6128A"/>
    <w:rsid w:val="00C619E3"/>
    <w:rsid w:val="00C6219E"/>
    <w:rsid w:val="00C715A4"/>
    <w:rsid w:val="00C761AD"/>
    <w:rsid w:val="00C7646D"/>
    <w:rsid w:val="00C85862"/>
    <w:rsid w:val="00CA52B1"/>
    <w:rsid w:val="00CB2011"/>
    <w:rsid w:val="00CB2462"/>
    <w:rsid w:val="00CB6DBB"/>
    <w:rsid w:val="00CB7BD1"/>
    <w:rsid w:val="00CC32E5"/>
    <w:rsid w:val="00CD2B90"/>
    <w:rsid w:val="00CD344A"/>
    <w:rsid w:val="00CD6C79"/>
    <w:rsid w:val="00CD6D60"/>
    <w:rsid w:val="00CE0629"/>
    <w:rsid w:val="00CE1F38"/>
    <w:rsid w:val="00CE5F49"/>
    <w:rsid w:val="00CE6D92"/>
    <w:rsid w:val="00CF2FC1"/>
    <w:rsid w:val="00CF50A6"/>
    <w:rsid w:val="00CF7998"/>
    <w:rsid w:val="00D015DA"/>
    <w:rsid w:val="00D10B8C"/>
    <w:rsid w:val="00D1251A"/>
    <w:rsid w:val="00D1784B"/>
    <w:rsid w:val="00D21646"/>
    <w:rsid w:val="00D21F97"/>
    <w:rsid w:val="00D22C34"/>
    <w:rsid w:val="00D31909"/>
    <w:rsid w:val="00D340F8"/>
    <w:rsid w:val="00D36E10"/>
    <w:rsid w:val="00D425AD"/>
    <w:rsid w:val="00D432B0"/>
    <w:rsid w:val="00D453C7"/>
    <w:rsid w:val="00D50FBF"/>
    <w:rsid w:val="00D56DD5"/>
    <w:rsid w:val="00D601E0"/>
    <w:rsid w:val="00D66A22"/>
    <w:rsid w:val="00D73B1F"/>
    <w:rsid w:val="00D758AC"/>
    <w:rsid w:val="00D764C9"/>
    <w:rsid w:val="00D811DE"/>
    <w:rsid w:val="00D90E40"/>
    <w:rsid w:val="00D92D54"/>
    <w:rsid w:val="00D9357F"/>
    <w:rsid w:val="00D94FF9"/>
    <w:rsid w:val="00D976A5"/>
    <w:rsid w:val="00DA3465"/>
    <w:rsid w:val="00DA4C5D"/>
    <w:rsid w:val="00DB263B"/>
    <w:rsid w:val="00DB2A4B"/>
    <w:rsid w:val="00DB3EE8"/>
    <w:rsid w:val="00DC15A5"/>
    <w:rsid w:val="00DC20E4"/>
    <w:rsid w:val="00DD3701"/>
    <w:rsid w:val="00DD3D55"/>
    <w:rsid w:val="00DD4737"/>
    <w:rsid w:val="00DD4B15"/>
    <w:rsid w:val="00DE1CDE"/>
    <w:rsid w:val="00DE2F43"/>
    <w:rsid w:val="00DE3226"/>
    <w:rsid w:val="00DF53F5"/>
    <w:rsid w:val="00DF54D6"/>
    <w:rsid w:val="00E04D1C"/>
    <w:rsid w:val="00E172A4"/>
    <w:rsid w:val="00E335A5"/>
    <w:rsid w:val="00E43CA4"/>
    <w:rsid w:val="00E4423E"/>
    <w:rsid w:val="00E508BF"/>
    <w:rsid w:val="00E55C17"/>
    <w:rsid w:val="00E61B91"/>
    <w:rsid w:val="00E63BCD"/>
    <w:rsid w:val="00E67D80"/>
    <w:rsid w:val="00E74C36"/>
    <w:rsid w:val="00E9099D"/>
    <w:rsid w:val="00E91F00"/>
    <w:rsid w:val="00E9220B"/>
    <w:rsid w:val="00E960A2"/>
    <w:rsid w:val="00E97E0E"/>
    <w:rsid w:val="00EA048A"/>
    <w:rsid w:val="00EA055A"/>
    <w:rsid w:val="00EA253B"/>
    <w:rsid w:val="00EB2712"/>
    <w:rsid w:val="00EB2717"/>
    <w:rsid w:val="00EC6806"/>
    <w:rsid w:val="00EC72EC"/>
    <w:rsid w:val="00EE004C"/>
    <w:rsid w:val="00EE0E5A"/>
    <w:rsid w:val="00EE23EA"/>
    <w:rsid w:val="00EE3C57"/>
    <w:rsid w:val="00EE4903"/>
    <w:rsid w:val="00EE6BFA"/>
    <w:rsid w:val="00EF28E1"/>
    <w:rsid w:val="00F038AA"/>
    <w:rsid w:val="00F03DFB"/>
    <w:rsid w:val="00F1024A"/>
    <w:rsid w:val="00F102DD"/>
    <w:rsid w:val="00F125B9"/>
    <w:rsid w:val="00F17F21"/>
    <w:rsid w:val="00F220D8"/>
    <w:rsid w:val="00F237ED"/>
    <w:rsid w:val="00F27BEE"/>
    <w:rsid w:val="00F30BA9"/>
    <w:rsid w:val="00F36C38"/>
    <w:rsid w:val="00F42EA5"/>
    <w:rsid w:val="00F5113F"/>
    <w:rsid w:val="00F51C07"/>
    <w:rsid w:val="00F532D5"/>
    <w:rsid w:val="00F62C09"/>
    <w:rsid w:val="00F746B6"/>
    <w:rsid w:val="00F853AE"/>
    <w:rsid w:val="00F955BB"/>
    <w:rsid w:val="00F95875"/>
    <w:rsid w:val="00F95FC3"/>
    <w:rsid w:val="00F96AAD"/>
    <w:rsid w:val="00F979EA"/>
    <w:rsid w:val="00FA2D53"/>
    <w:rsid w:val="00FA63F9"/>
    <w:rsid w:val="00FB3C83"/>
    <w:rsid w:val="00FB48B1"/>
    <w:rsid w:val="00FC4A07"/>
    <w:rsid w:val="00FD3DCE"/>
    <w:rsid w:val="00FD524D"/>
    <w:rsid w:val="00FD728A"/>
    <w:rsid w:val="00FE06D9"/>
    <w:rsid w:val="00FE0E0A"/>
    <w:rsid w:val="00FE368B"/>
    <w:rsid w:val="00FF1959"/>
    <w:rsid w:val="00FF2611"/>
    <w:rsid w:val="00FF48E0"/>
    <w:rsid w:val="00FF6727"/>
    <w:rsid w:val="00FF76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6FC2650"/>
  <w15:docId w15:val="{AE8219B9-A34E-419D-9D26-4308B013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autoRedefine/>
    <w:uiPriority w:val="9"/>
    <w:qFormat/>
    <w:rsid w:val="008B4996"/>
    <w:pPr>
      <w:keepNext/>
      <w:keepLines/>
      <w:numPr>
        <w:numId w:val="1"/>
      </w:numPr>
      <w:spacing w:after="0" w:line="240" w:lineRule="auto"/>
      <w:ind w:hanging="720"/>
      <w:contextualSpacing/>
      <w:outlineLvl w:val="0"/>
    </w:pPr>
    <w:rPr>
      <w:rFonts w:ascii="Century Gothic" w:eastAsiaTheme="majorEastAsia" w:hAnsi="Century Gothic" w:cstheme="majorBidi"/>
      <w:b/>
      <w:bCs/>
      <w:caps/>
      <w:color w:val="7030A0"/>
      <w:sz w:val="28"/>
      <w:szCs w:val="28"/>
    </w:rPr>
  </w:style>
  <w:style w:type="paragraph" w:styleId="Kop2">
    <w:name w:val="heading 2"/>
    <w:basedOn w:val="Standaard"/>
    <w:next w:val="Standaard"/>
    <w:link w:val="Kop2Char"/>
    <w:uiPriority w:val="9"/>
    <w:unhideWhenUsed/>
    <w:qFormat/>
    <w:rsid w:val="008B49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035D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26CA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26CAC"/>
    <w:rPr>
      <w:rFonts w:ascii="Tahoma" w:hAnsi="Tahoma" w:cs="Tahoma"/>
      <w:sz w:val="16"/>
      <w:szCs w:val="16"/>
    </w:rPr>
  </w:style>
  <w:style w:type="character" w:styleId="Hyperlink">
    <w:name w:val="Hyperlink"/>
    <w:basedOn w:val="Standaardalinea-lettertype"/>
    <w:uiPriority w:val="99"/>
    <w:unhideWhenUsed/>
    <w:rsid w:val="00BA2889"/>
    <w:rPr>
      <w:color w:val="0000FF" w:themeColor="hyperlink"/>
      <w:u w:val="single"/>
    </w:rPr>
  </w:style>
  <w:style w:type="character" w:customStyle="1" w:styleId="Kop1Char">
    <w:name w:val="Kop 1 Char"/>
    <w:basedOn w:val="Standaardalinea-lettertype"/>
    <w:link w:val="Kop1"/>
    <w:uiPriority w:val="9"/>
    <w:rsid w:val="008B4996"/>
    <w:rPr>
      <w:rFonts w:ascii="Century Gothic" w:eastAsiaTheme="majorEastAsia" w:hAnsi="Century Gothic" w:cstheme="majorBidi"/>
      <w:b/>
      <w:bCs/>
      <w:caps/>
      <w:color w:val="7030A0"/>
      <w:sz w:val="28"/>
      <w:szCs w:val="28"/>
    </w:rPr>
  </w:style>
  <w:style w:type="paragraph" w:styleId="Geenafstand">
    <w:name w:val="No Spacing"/>
    <w:link w:val="GeenafstandChar"/>
    <w:uiPriority w:val="1"/>
    <w:qFormat/>
    <w:rsid w:val="00BA2889"/>
    <w:pPr>
      <w:spacing w:after="0" w:line="240" w:lineRule="auto"/>
    </w:pPr>
    <w:rPr>
      <w:rFonts w:ascii="Tahoma" w:hAnsi="Tahoma"/>
      <w:sz w:val="20"/>
      <w:szCs w:val="20"/>
    </w:rPr>
  </w:style>
  <w:style w:type="paragraph" w:styleId="Lijstalinea">
    <w:name w:val="List Paragraph"/>
    <w:aliases w:val="Reference List,Opsomming,Opsomblokjes en substreepjes,-_BOMW"/>
    <w:basedOn w:val="Standaard"/>
    <w:link w:val="LijstalineaChar"/>
    <w:uiPriority w:val="99"/>
    <w:qFormat/>
    <w:rsid w:val="00BA2889"/>
    <w:pPr>
      <w:spacing w:after="0" w:line="240" w:lineRule="auto"/>
      <w:ind w:left="720"/>
      <w:contextualSpacing/>
    </w:pPr>
    <w:rPr>
      <w:rFonts w:ascii="Century Gothic" w:eastAsia="Times New Roman" w:hAnsi="Century Gothic" w:cs="Times New Roman"/>
      <w:sz w:val="20"/>
      <w:szCs w:val="24"/>
      <w:lang w:eastAsia="nl-NL"/>
    </w:rPr>
  </w:style>
  <w:style w:type="character" w:customStyle="1" w:styleId="GeenafstandChar">
    <w:name w:val="Geen afstand Char"/>
    <w:link w:val="Geenafstand"/>
    <w:uiPriority w:val="1"/>
    <w:rsid w:val="00BA2889"/>
    <w:rPr>
      <w:rFonts w:ascii="Tahoma" w:hAnsi="Tahoma"/>
      <w:sz w:val="20"/>
      <w:szCs w:val="20"/>
    </w:rPr>
  </w:style>
  <w:style w:type="character" w:customStyle="1" w:styleId="LijstalineaChar">
    <w:name w:val="Lijstalinea Char"/>
    <w:aliases w:val="Reference List Char,Opsomming Char,Opsomblokjes en substreepjes Char,-_BOMW Char"/>
    <w:link w:val="Lijstalinea"/>
    <w:uiPriority w:val="99"/>
    <w:rsid w:val="00BA2889"/>
    <w:rPr>
      <w:rFonts w:ascii="Century Gothic" w:eastAsia="Times New Roman" w:hAnsi="Century Gothic" w:cs="Times New Roman"/>
      <w:sz w:val="20"/>
      <w:szCs w:val="24"/>
      <w:lang w:eastAsia="nl-NL"/>
    </w:rPr>
  </w:style>
  <w:style w:type="table" w:styleId="Tabelraster">
    <w:name w:val="Table Grid"/>
    <w:basedOn w:val="Standaardtabel"/>
    <w:uiPriority w:val="59"/>
    <w:rsid w:val="00987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rsid w:val="008B499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035D21"/>
    <w:rPr>
      <w:rFonts w:asciiTheme="majorHAnsi" w:eastAsiaTheme="majorEastAsia" w:hAnsiTheme="majorHAnsi" w:cstheme="majorBidi"/>
      <w:b/>
      <w:bCs/>
      <w:color w:val="4F81BD" w:themeColor="accent1"/>
    </w:rPr>
  </w:style>
  <w:style w:type="paragraph" w:styleId="Plattetekst">
    <w:name w:val="Body Text"/>
    <w:basedOn w:val="Standaard"/>
    <w:link w:val="PlattetekstChar"/>
    <w:semiHidden/>
    <w:rsid w:val="003949A7"/>
    <w:pPr>
      <w:spacing w:after="0" w:line="240" w:lineRule="auto"/>
    </w:pPr>
    <w:rPr>
      <w:rFonts w:ascii="Arial" w:eastAsia="Times New Roman" w:hAnsi="Arial" w:cs="Arial"/>
      <w:sz w:val="20"/>
      <w:szCs w:val="24"/>
      <w:lang w:eastAsia="nl-NL"/>
    </w:rPr>
  </w:style>
  <w:style w:type="character" w:customStyle="1" w:styleId="PlattetekstChar">
    <w:name w:val="Platte tekst Char"/>
    <w:basedOn w:val="Standaardalinea-lettertype"/>
    <w:link w:val="Plattetekst"/>
    <w:semiHidden/>
    <w:rsid w:val="003949A7"/>
    <w:rPr>
      <w:rFonts w:ascii="Arial" w:eastAsia="Times New Roman" w:hAnsi="Arial" w:cs="Arial"/>
      <w:sz w:val="20"/>
      <w:szCs w:val="24"/>
      <w:lang w:eastAsia="nl-NL"/>
    </w:rPr>
  </w:style>
  <w:style w:type="paragraph" w:customStyle="1" w:styleId="Default">
    <w:name w:val="Default"/>
    <w:rsid w:val="008E11DA"/>
    <w:pPr>
      <w:autoSpaceDE w:val="0"/>
      <w:autoSpaceDN w:val="0"/>
      <w:adjustRightInd w:val="0"/>
      <w:spacing w:after="0" w:line="240" w:lineRule="auto"/>
    </w:pPr>
    <w:rPr>
      <w:rFonts w:ascii="Calibri" w:hAnsi="Calibri" w:cs="Calibri"/>
      <w:color w:val="000000"/>
      <w:sz w:val="24"/>
      <w:szCs w:val="24"/>
    </w:rPr>
  </w:style>
  <w:style w:type="character" w:styleId="Verwijzingopmerking">
    <w:name w:val="annotation reference"/>
    <w:basedOn w:val="Standaardalinea-lettertype"/>
    <w:uiPriority w:val="99"/>
    <w:semiHidden/>
    <w:unhideWhenUsed/>
    <w:rsid w:val="002E5222"/>
    <w:rPr>
      <w:sz w:val="16"/>
      <w:szCs w:val="16"/>
    </w:rPr>
  </w:style>
  <w:style w:type="paragraph" w:styleId="Tekstopmerking">
    <w:name w:val="annotation text"/>
    <w:basedOn w:val="Standaard"/>
    <w:link w:val="TekstopmerkingChar"/>
    <w:unhideWhenUsed/>
    <w:rsid w:val="002E5222"/>
    <w:pPr>
      <w:spacing w:line="240" w:lineRule="auto"/>
    </w:pPr>
    <w:rPr>
      <w:sz w:val="20"/>
      <w:szCs w:val="20"/>
    </w:rPr>
  </w:style>
  <w:style w:type="character" w:customStyle="1" w:styleId="TekstopmerkingChar">
    <w:name w:val="Tekst opmerking Char"/>
    <w:basedOn w:val="Standaardalinea-lettertype"/>
    <w:link w:val="Tekstopmerking"/>
    <w:uiPriority w:val="99"/>
    <w:rsid w:val="002E5222"/>
    <w:rPr>
      <w:sz w:val="20"/>
      <w:szCs w:val="20"/>
    </w:rPr>
  </w:style>
  <w:style w:type="paragraph" w:styleId="Onderwerpvanopmerking">
    <w:name w:val="annotation subject"/>
    <w:basedOn w:val="Tekstopmerking"/>
    <w:next w:val="Tekstopmerking"/>
    <w:link w:val="OnderwerpvanopmerkingChar"/>
    <w:uiPriority w:val="99"/>
    <w:semiHidden/>
    <w:unhideWhenUsed/>
    <w:rsid w:val="002E5222"/>
    <w:rPr>
      <w:b/>
      <w:bCs/>
    </w:rPr>
  </w:style>
  <w:style w:type="character" w:customStyle="1" w:styleId="OnderwerpvanopmerkingChar">
    <w:name w:val="Onderwerp van opmerking Char"/>
    <w:basedOn w:val="TekstopmerkingChar"/>
    <w:link w:val="Onderwerpvanopmerking"/>
    <w:uiPriority w:val="99"/>
    <w:semiHidden/>
    <w:rsid w:val="002E5222"/>
    <w:rPr>
      <w:b/>
      <w:bCs/>
      <w:sz w:val="20"/>
      <w:szCs w:val="20"/>
    </w:rPr>
  </w:style>
  <w:style w:type="character" w:customStyle="1" w:styleId="Onopgelostemelding1">
    <w:name w:val="Onopgeloste melding1"/>
    <w:basedOn w:val="Standaardalinea-lettertype"/>
    <w:uiPriority w:val="99"/>
    <w:unhideWhenUsed/>
    <w:rsid w:val="00AE67DB"/>
    <w:rPr>
      <w:color w:val="605E5C"/>
      <w:shd w:val="clear" w:color="auto" w:fill="E1DFDD"/>
    </w:rPr>
  </w:style>
  <w:style w:type="character" w:customStyle="1" w:styleId="Vermelding1">
    <w:name w:val="Vermelding1"/>
    <w:basedOn w:val="Standaardalinea-lettertype"/>
    <w:uiPriority w:val="99"/>
    <w:unhideWhenUsed/>
    <w:rsid w:val="00AE67DB"/>
    <w:rPr>
      <w:color w:val="2B579A"/>
      <w:shd w:val="clear" w:color="auto" w:fill="E1DFDD"/>
    </w:rPr>
  </w:style>
  <w:style w:type="table" w:customStyle="1" w:styleId="Lijsttabel3-Accent11">
    <w:name w:val="Lijsttabel 3 - Accent 11"/>
    <w:basedOn w:val="Standaardtabel"/>
    <w:uiPriority w:val="48"/>
    <w:rsid w:val="00EA055A"/>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Eisen">
    <w:name w:val="Eisen"/>
    <w:basedOn w:val="Standaard"/>
    <w:rsid w:val="00565E73"/>
    <w:pPr>
      <w:numPr>
        <w:numId w:val="10"/>
      </w:numPr>
      <w:suppressAutoHyphens/>
      <w:autoSpaceDN w:val="0"/>
      <w:spacing w:before="120" w:after="120"/>
      <w:textAlignment w:val="baseline"/>
    </w:pPr>
    <w:rPr>
      <w:rFonts w:ascii="Calibri" w:eastAsia="Times New Roman" w:hAnsi="Calibri" w:cs="Times New Roman"/>
      <w:sz w:val="20"/>
      <w:szCs w:val="20"/>
      <w:lang w:eastAsia="nl-NL"/>
    </w:rPr>
  </w:style>
  <w:style w:type="numbering" w:customStyle="1" w:styleId="LFO6">
    <w:name w:val="LFO6"/>
    <w:basedOn w:val="Geenlijst"/>
    <w:rsid w:val="00565E73"/>
    <w:pPr>
      <w:numPr>
        <w:numId w:val="10"/>
      </w:numPr>
    </w:pPr>
  </w:style>
  <w:style w:type="table" w:customStyle="1" w:styleId="GridTable4-Accent11">
    <w:name w:val="Grid Table 4 - Accent 11"/>
    <w:basedOn w:val="Standaardtabel"/>
    <w:uiPriority w:val="49"/>
    <w:rsid w:val="00671F20"/>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691256"/>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iPriority w:val="99"/>
    <w:unhideWhenUsed/>
    <w:rsid w:val="0021298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12982"/>
  </w:style>
  <w:style w:type="paragraph" w:styleId="Voettekst">
    <w:name w:val="footer"/>
    <w:basedOn w:val="Standaard"/>
    <w:link w:val="VoettekstChar"/>
    <w:uiPriority w:val="99"/>
    <w:unhideWhenUsed/>
    <w:rsid w:val="0021298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12982"/>
  </w:style>
  <w:style w:type="character" w:styleId="GevolgdeHyperlink">
    <w:name w:val="FollowedHyperlink"/>
    <w:basedOn w:val="Standaardalinea-lettertype"/>
    <w:uiPriority w:val="99"/>
    <w:semiHidden/>
    <w:unhideWhenUsed/>
    <w:rsid w:val="007311C9"/>
    <w:rPr>
      <w:color w:val="800080" w:themeColor="followedHyperlink"/>
      <w:u w:val="single"/>
    </w:rPr>
  </w:style>
  <w:style w:type="paragraph" w:styleId="Kopvaninhoudsopgave">
    <w:name w:val="TOC Heading"/>
    <w:basedOn w:val="Kop1"/>
    <w:next w:val="Standaard"/>
    <w:uiPriority w:val="39"/>
    <w:unhideWhenUsed/>
    <w:qFormat/>
    <w:rsid w:val="00551894"/>
    <w:pPr>
      <w:numPr>
        <w:numId w:val="0"/>
      </w:numPr>
      <w:spacing w:before="240" w:line="259" w:lineRule="auto"/>
      <w:contextualSpacing w:val="0"/>
      <w:outlineLvl w:val="9"/>
    </w:pPr>
    <w:rPr>
      <w:rFonts w:asciiTheme="majorHAnsi" w:hAnsiTheme="majorHAnsi"/>
      <w:b w:val="0"/>
      <w:bCs w:val="0"/>
      <w:caps w:val="0"/>
      <w:color w:val="365F91" w:themeColor="accent1" w:themeShade="BF"/>
      <w:sz w:val="32"/>
      <w:szCs w:val="32"/>
      <w:lang w:eastAsia="nl-NL"/>
    </w:rPr>
  </w:style>
  <w:style w:type="paragraph" w:styleId="Inhopg1">
    <w:name w:val="toc 1"/>
    <w:basedOn w:val="Standaard"/>
    <w:next w:val="Standaard"/>
    <w:autoRedefine/>
    <w:uiPriority w:val="39"/>
    <w:unhideWhenUsed/>
    <w:rsid w:val="00551894"/>
    <w:pPr>
      <w:spacing w:after="100"/>
    </w:pPr>
  </w:style>
  <w:style w:type="paragraph" w:styleId="Inhopg2">
    <w:name w:val="toc 2"/>
    <w:basedOn w:val="Standaard"/>
    <w:next w:val="Standaard"/>
    <w:autoRedefine/>
    <w:uiPriority w:val="39"/>
    <w:unhideWhenUsed/>
    <w:rsid w:val="00551894"/>
    <w:pPr>
      <w:spacing w:after="100"/>
      <w:ind w:left="220"/>
    </w:pPr>
  </w:style>
  <w:style w:type="paragraph" w:styleId="Inhopg3">
    <w:name w:val="toc 3"/>
    <w:basedOn w:val="Standaard"/>
    <w:next w:val="Standaard"/>
    <w:autoRedefine/>
    <w:uiPriority w:val="39"/>
    <w:unhideWhenUsed/>
    <w:rsid w:val="0055189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9873">
      <w:bodyDiv w:val="1"/>
      <w:marLeft w:val="0"/>
      <w:marRight w:val="0"/>
      <w:marTop w:val="0"/>
      <w:marBottom w:val="0"/>
      <w:divBdr>
        <w:top w:val="none" w:sz="0" w:space="0" w:color="auto"/>
        <w:left w:val="none" w:sz="0" w:space="0" w:color="auto"/>
        <w:bottom w:val="none" w:sz="0" w:space="0" w:color="auto"/>
        <w:right w:val="none" w:sz="0" w:space="0" w:color="auto"/>
      </w:divBdr>
    </w:div>
    <w:div w:id="95909482">
      <w:bodyDiv w:val="1"/>
      <w:marLeft w:val="0"/>
      <w:marRight w:val="0"/>
      <w:marTop w:val="0"/>
      <w:marBottom w:val="0"/>
      <w:divBdr>
        <w:top w:val="none" w:sz="0" w:space="0" w:color="auto"/>
        <w:left w:val="none" w:sz="0" w:space="0" w:color="auto"/>
        <w:bottom w:val="none" w:sz="0" w:space="0" w:color="auto"/>
        <w:right w:val="none" w:sz="0" w:space="0" w:color="auto"/>
      </w:divBdr>
    </w:div>
    <w:div w:id="452288599">
      <w:bodyDiv w:val="1"/>
      <w:marLeft w:val="0"/>
      <w:marRight w:val="0"/>
      <w:marTop w:val="0"/>
      <w:marBottom w:val="0"/>
      <w:divBdr>
        <w:top w:val="none" w:sz="0" w:space="0" w:color="auto"/>
        <w:left w:val="none" w:sz="0" w:space="0" w:color="auto"/>
        <w:bottom w:val="none" w:sz="0" w:space="0" w:color="auto"/>
        <w:right w:val="none" w:sz="0" w:space="0" w:color="auto"/>
      </w:divBdr>
    </w:div>
    <w:div w:id="590771935">
      <w:bodyDiv w:val="1"/>
      <w:marLeft w:val="0"/>
      <w:marRight w:val="0"/>
      <w:marTop w:val="0"/>
      <w:marBottom w:val="0"/>
      <w:divBdr>
        <w:top w:val="none" w:sz="0" w:space="0" w:color="auto"/>
        <w:left w:val="none" w:sz="0" w:space="0" w:color="auto"/>
        <w:bottom w:val="none" w:sz="0" w:space="0" w:color="auto"/>
        <w:right w:val="none" w:sz="0" w:space="0" w:color="auto"/>
      </w:divBdr>
    </w:div>
    <w:div w:id="741565297">
      <w:bodyDiv w:val="1"/>
      <w:marLeft w:val="0"/>
      <w:marRight w:val="0"/>
      <w:marTop w:val="0"/>
      <w:marBottom w:val="0"/>
      <w:divBdr>
        <w:top w:val="none" w:sz="0" w:space="0" w:color="auto"/>
        <w:left w:val="none" w:sz="0" w:space="0" w:color="auto"/>
        <w:bottom w:val="none" w:sz="0" w:space="0" w:color="auto"/>
        <w:right w:val="none" w:sz="0" w:space="0" w:color="auto"/>
      </w:divBdr>
    </w:div>
    <w:div w:id="876308217">
      <w:bodyDiv w:val="1"/>
      <w:marLeft w:val="0"/>
      <w:marRight w:val="0"/>
      <w:marTop w:val="0"/>
      <w:marBottom w:val="0"/>
      <w:divBdr>
        <w:top w:val="none" w:sz="0" w:space="0" w:color="auto"/>
        <w:left w:val="none" w:sz="0" w:space="0" w:color="auto"/>
        <w:bottom w:val="none" w:sz="0" w:space="0" w:color="auto"/>
        <w:right w:val="none" w:sz="0" w:space="0" w:color="auto"/>
      </w:divBdr>
    </w:div>
    <w:div w:id="964889643">
      <w:bodyDiv w:val="1"/>
      <w:marLeft w:val="0"/>
      <w:marRight w:val="0"/>
      <w:marTop w:val="0"/>
      <w:marBottom w:val="0"/>
      <w:divBdr>
        <w:top w:val="none" w:sz="0" w:space="0" w:color="auto"/>
        <w:left w:val="none" w:sz="0" w:space="0" w:color="auto"/>
        <w:bottom w:val="none" w:sz="0" w:space="0" w:color="auto"/>
        <w:right w:val="none" w:sz="0" w:space="0" w:color="auto"/>
      </w:divBdr>
    </w:div>
    <w:div w:id="982005261">
      <w:bodyDiv w:val="1"/>
      <w:marLeft w:val="0"/>
      <w:marRight w:val="0"/>
      <w:marTop w:val="0"/>
      <w:marBottom w:val="0"/>
      <w:divBdr>
        <w:top w:val="none" w:sz="0" w:space="0" w:color="auto"/>
        <w:left w:val="none" w:sz="0" w:space="0" w:color="auto"/>
        <w:bottom w:val="none" w:sz="0" w:space="0" w:color="auto"/>
        <w:right w:val="none" w:sz="0" w:space="0" w:color="auto"/>
      </w:divBdr>
    </w:div>
    <w:div w:id="1326200112">
      <w:bodyDiv w:val="1"/>
      <w:marLeft w:val="0"/>
      <w:marRight w:val="0"/>
      <w:marTop w:val="0"/>
      <w:marBottom w:val="0"/>
      <w:divBdr>
        <w:top w:val="none" w:sz="0" w:space="0" w:color="auto"/>
        <w:left w:val="none" w:sz="0" w:space="0" w:color="auto"/>
        <w:bottom w:val="none" w:sz="0" w:space="0" w:color="auto"/>
        <w:right w:val="none" w:sz="0" w:space="0" w:color="auto"/>
      </w:divBdr>
    </w:div>
    <w:div w:id="1367607286">
      <w:bodyDiv w:val="1"/>
      <w:marLeft w:val="0"/>
      <w:marRight w:val="0"/>
      <w:marTop w:val="0"/>
      <w:marBottom w:val="0"/>
      <w:divBdr>
        <w:top w:val="none" w:sz="0" w:space="0" w:color="auto"/>
        <w:left w:val="none" w:sz="0" w:space="0" w:color="auto"/>
        <w:bottom w:val="none" w:sz="0" w:space="0" w:color="auto"/>
        <w:right w:val="none" w:sz="0" w:space="0" w:color="auto"/>
      </w:divBdr>
    </w:div>
    <w:div w:id="1666662269">
      <w:bodyDiv w:val="1"/>
      <w:marLeft w:val="0"/>
      <w:marRight w:val="0"/>
      <w:marTop w:val="0"/>
      <w:marBottom w:val="0"/>
      <w:divBdr>
        <w:top w:val="none" w:sz="0" w:space="0" w:color="auto"/>
        <w:left w:val="none" w:sz="0" w:space="0" w:color="auto"/>
        <w:bottom w:val="none" w:sz="0" w:space="0" w:color="auto"/>
        <w:right w:val="none" w:sz="0" w:space="0" w:color="auto"/>
      </w:divBdr>
    </w:div>
    <w:div w:id="1840344976">
      <w:bodyDiv w:val="1"/>
      <w:marLeft w:val="0"/>
      <w:marRight w:val="0"/>
      <w:marTop w:val="0"/>
      <w:marBottom w:val="0"/>
      <w:divBdr>
        <w:top w:val="none" w:sz="0" w:space="0" w:color="auto"/>
        <w:left w:val="none" w:sz="0" w:space="0" w:color="auto"/>
        <w:bottom w:val="none" w:sz="0" w:space="0" w:color="auto"/>
        <w:right w:val="none" w:sz="0" w:space="0" w:color="auto"/>
      </w:divBdr>
    </w:div>
    <w:div w:id="2003195162">
      <w:bodyDiv w:val="1"/>
      <w:marLeft w:val="0"/>
      <w:marRight w:val="0"/>
      <w:marTop w:val="0"/>
      <w:marBottom w:val="0"/>
      <w:divBdr>
        <w:top w:val="none" w:sz="0" w:space="0" w:color="auto"/>
        <w:left w:val="none" w:sz="0" w:space="0" w:color="auto"/>
        <w:bottom w:val="none" w:sz="0" w:space="0" w:color="auto"/>
        <w:right w:val="none" w:sz="0" w:space="0" w:color="auto"/>
      </w:divBdr>
    </w:div>
    <w:div w:id="201486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ieuwegein.nl/inwoner/contact-gemeente/klacht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ieuwegein.nl/ondernemen/praktische-informatie/social-return-on-investment-sro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2BA8EE4DE21442AAD597579366E22A" ma:contentTypeVersion="0" ma:contentTypeDescription="Een nieuw document maken." ma:contentTypeScope="" ma:versionID="778c98352d5cc2ca3c9e79a1abf8c0cb">
  <xsd:schema xmlns:xsd="http://www.w3.org/2001/XMLSchema" xmlns:xs="http://www.w3.org/2001/XMLSchema" xmlns:p="http://schemas.microsoft.com/office/2006/metadata/properties" targetNamespace="http://schemas.microsoft.com/office/2006/metadata/properties" ma:root="true" ma:fieldsID="a17e5968c79d9fe2fc9f8835eee23f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BF8A5-AE27-4983-874B-CC88018B8C92}">
  <ds:schemaRefs>
    <ds:schemaRef ds:uri="http://schemas.openxmlformats.org/officeDocument/2006/bibliography"/>
  </ds:schemaRefs>
</ds:datastoreItem>
</file>

<file path=customXml/itemProps2.xml><?xml version="1.0" encoding="utf-8"?>
<ds:datastoreItem xmlns:ds="http://schemas.openxmlformats.org/officeDocument/2006/customXml" ds:itemID="{29E0D47E-FDB1-48D8-BE01-0F223C30B06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F092110-44FF-4AAC-A339-D445F58EB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23F9C05-4BED-4643-8238-334D395354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6705</Words>
  <Characters>36879</Characters>
  <Application>Microsoft Office Word</Application>
  <DocSecurity>0</DocSecurity>
  <Lines>307</Lines>
  <Paragraphs>86</Paragraphs>
  <ScaleCrop>false</ScaleCrop>
  <HeadingPairs>
    <vt:vector size="2" baseType="variant">
      <vt:variant>
        <vt:lpstr>Titel</vt:lpstr>
      </vt:variant>
      <vt:variant>
        <vt:i4>1</vt:i4>
      </vt:variant>
    </vt:vector>
  </HeadingPairs>
  <TitlesOfParts>
    <vt:vector size="1" baseType="lpstr">
      <vt:lpstr/>
    </vt:vector>
  </TitlesOfParts>
  <Company>Gemeente Nieuwegein</Company>
  <LinksUpToDate>false</LinksUpToDate>
  <CharactersWithSpaces>43498</CharactersWithSpaces>
  <SharedDoc>false</SharedDoc>
  <HLinks>
    <vt:vector size="24" baseType="variant">
      <vt:variant>
        <vt:i4>3866626</vt:i4>
      </vt:variant>
      <vt:variant>
        <vt:i4>9</vt:i4>
      </vt:variant>
      <vt:variant>
        <vt:i4>0</vt:i4>
      </vt:variant>
      <vt:variant>
        <vt:i4>5</vt:i4>
      </vt:variant>
      <vt:variant>
        <vt:lpwstr>mailto:socialreturn@nieuwegein.nl</vt:lpwstr>
      </vt:variant>
      <vt:variant>
        <vt:lpwstr/>
      </vt:variant>
      <vt:variant>
        <vt:i4>3145854</vt:i4>
      </vt:variant>
      <vt:variant>
        <vt:i4>6</vt:i4>
      </vt:variant>
      <vt:variant>
        <vt:i4>0</vt:i4>
      </vt:variant>
      <vt:variant>
        <vt:i4>5</vt:i4>
      </vt:variant>
      <vt:variant>
        <vt:lpwstr>https://support.negometrix.com/nl/support/solutions/9000113099</vt:lpwstr>
      </vt:variant>
      <vt:variant>
        <vt:lpwstr/>
      </vt:variant>
      <vt:variant>
        <vt:i4>917518</vt:i4>
      </vt:variant>
      <vt:variant>
        <vt:i4>3</vt:i4>
      </vt:variant>
      <vt:variant>
        <vt:i4>0</vt:i4>
      </vt:variant>
      <vt:variant>
        <vt:i4>5</vt:i4>
      </vt:variant>
      <vt:variant>
        <vt:lpwstr>https://www.nieuwegein.nl/ondernemen/praktische-informatie/social-return-on-investment-sroi/</vt:lpwstr>
      </vt:variant>
      <vt:variant>
        <vt:lpwstr/>
      </vt:variant>
      <vt:variant>
        <vt:i4>6946931</vt:i4>
      </vt:variant>
      <vt:variant>
        <vt:i4>0</vt:i4>
      </vt:variant>
      <vt:variant>
        <vt:i4>0</vt:i4>
      </vt:variant>
      <vt:variant>
        <vt:i4>5</vt:i4>
      </vt:variant>
      <vt:variant>
        <vt:lpwstr>https://www.nieuwegein.nl/geynwijs/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Doorn, Thomas van</dc:creator>
  <cp:lastModifiedBy>Hendriks-Tuininga, Nienke</cp:lastModifiedBy>
  <cp:revision>2</cp:revision>
  <cp:lastPrinted>2019-11-22T09:16:00Z</cp:lastPrinted>
  <dcterms:created xsi:type="dcterms:W3CDTF">2022-03-24T12:47:00Z</dcterms:created>
  <dcterms:modified xsi:type="dcterms:W3CDTF">2022-03-24T12:47:00Z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0x010100AF2BA8EE4DE21442AAD597579366E22A</vt:lpwstr>
  </property>
</Properties>
</file>